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E0" w:rsidRPr="00B218E0" w:rsidRDefault="00B218E0" w:rsidP="00B218E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ab394930-da1d-4ba0-ac4d-738f874a3916"/>
      <w:r w:rsidRPr="00B218E0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АВТОНОМНОЕ ОБРАЗОВАТЕЛЬНОЕ УЧРЕЖДЕНИЕ</w:t>
      </w:r>
    </w:p>
    <w:p w:rsidR="00B218E0" w:rsidRPr="00B218E0" w:rsidRDefault="00B218E0" w:rsidP="00B218E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18E0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ДОПОЛНИТЕЛЬНОГО ОБРАЗОВАНИЯ ДЕТЕЙ</w:t>
      </w:r>
    </w:p>
    <w:p w:rsidR="00B218E0" w:rsidRPr="00B218E0" w:rsidRDefault="00B218E0" w:rsidP="00B218E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18E0">
        <w:rPr>
          <w:rFonts w:ascii="Times New Roman" w:eastAsia="Calibri" w:hAnsi="Times New Roman" w:cs="Times New Roman"/>
          <w:b/>
          <w:bCs/>
          <w:sz w:val="24"/>
          <w:szCs w:val="24"/>
        </w:rPr>
        <w:t>БИЛИБИНСКИЙ РАЙОННЫЙ ЦЕНТР ДОПОЛНИТЕЛЬНОГО ОБРАЗОВАНИЯ</w:t>
      </w:r>
    </w:p>
    <w:p w:rsidR="00A5780F" w:rsidRDefault="00A5780F" w:rsidP="00A578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218E0" w:rsidRDefault="00B218E0" w:rsidP="00A578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218E0" w:rsidRDefault="00B218E0" w:rsidP="00A578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  <w:r w:rsidRPr="00B218E0">
        <w:rPr>
          <w:rFonts w:ascii="Times New Roman" w:eastAsia="Calibri" w:hAnsi="Times New Roman" w:cs="Times New Roman"/>
          <w:b/>
          <w:noProof/>
          <w:color w:val="002060"/>
          <w:sz w:val="26"/>
          <w:szCs w:val="26"/>
          <w:lang w:eastAsia="ru-RU"/>
        </w:rPr>
        <w:drawing>
          <wp:inline distT="0" distB="0" distL="0" distR="0" wp14:anchorId="73376260" wp14:editId="2EC5F224">
            <wp:extent cx="1401483" cy="1409700"/>
            <wp:effectExtent l="0" t="0" r="8255" b="0"/>
            <wp:docPr id="1" name="Рисунок 1" descr="Описание: C:\Users\Пользователь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Пользователь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42" cy="14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E0" w:rsidRDefault="00B218E0" w:rsidP="00A5780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:rsidR="00BD398C" w:rsidRPr="00D405DA" w:rsidRDefault="00BD398C" w:rsidP="00BD398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98C" w:rsidRPr="00B218E0" w:rsidRDefault="00BD398C" w:rsidP="00B218E0">
      <w:pPr>
        <w:suppressAutoHyphens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B218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Дополнительная общеобразовательная общеразвивающая программа</w:t>
      </w:r>
    </w:p>
    <w:p w:rsidR="00BD398C" w:rsidRPr="00B218E0" w:rsidRDefault="00BD398C" w:rsidP="00B218E0">
      <w:pPr>
        <w:suppressAutoHyphens/>
        <w:ind w:left="1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B218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Физкультурно-спортивной направленности</w:t>
      </w:r>
      <w:r w:rsidR="00B218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</w:t>
      </w:r>
      <w:r w:rsidRPr="00B218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базового уровня</w:t>
      </w:r>
    </w:p>
    <w:p w:rsidR="00BD398C" w:rsidRPr="00D405DA" w:rsidRDefault="00B218E0" w:rsidP="00B218E0">
      <w:pPr>
        <w:suppressAutoHyphens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bookmarkStart w:id="1" w:name="_GoBack"/>
      <w:r w:rsidRPr="00B218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«Национальные виды спорта»</w:t>
      </w:r>
      <w:bookmarkEnd w:id="1"/>
    </w:p>
    <w:p w:rsidR="00BD398C" w:rsidRPr="00D405DA" w:rsidRDefault="00BD398C" w:rsidP="00BD398C">
      <w:pPr>
        <w:suppressAutoHyphens/>
        <w:spacing w:line="408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D398C" w:rsidRPr="00D405DA" w:rsidRDefault="00BD398C" w:rsidP="00BD398C">
      <w:pPr>
        <w:suppressAutoHyphens/>
        <w:spacing w:line="408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D398C" w:rsidRPr="00D405DA" w:rsidRDefault="00BD398C" w:rsidP="00BD398C">
      <w:pPr>
        <w:suppressAutoHyphens/>
        <w:spacing w:line="408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405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Возраст обучающихся: 10-15 лет</w:t>
      </w:r>
    </w:p>
    <w:p w:rsidR="00BD398C" w:rsidRPr="00D405DA" w:rsidRDefault="00BD398C" w:rsidP="00BD398C">
      <w:pPr>
        <w:suppressAutoHyphens/>
        <w:spacing w:line="408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405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Нормативный срок освоения программы: 1 год</w:t>
      </w:r>
    </w:p>
    <w:p w:rsidR="00BD398C" w:rsidRPr="00D405DA" w:rsidRDefault="00BD398C" w:rsidP="00BD398C">
      <w:pPr>
        <w:suppressAutoHyphens/>
        <w:spacing w:line="408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A5780F" w:rsidRPr="00D405DA" w:rsidRDefault="00A5780F" w:rsidP="00BD398C">
      <w:pPr>
        <w:suppressAutoHyphens/>
        <w:spacing w:line="408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A5780F" w:rsidRPr="00D405DA" w:rsidRDefault="00A5780F" w:rsidP="00BD398C">
      <w:pPr>
        <w:suppressAutoHyphens/>
        <w:spacing w:line="408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A5780F" w:rsidRPr="00D405DA" w:rsidRDefault="00A5780F" w:rsidP="00BD398C">
      <w:pPr>
        <w:suppressAutoHyphens/>
        <w:spacing w:line="408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A5780F" w:rsidRPr="00D405DA" w:rsidRDefault="00A5780F" w:rsidP="00BD398C">
      <w:pPr>
        <w:suppressAutoHyphens/>
        <w:spacing w:line="408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:rsidR="00BD398C" w:rsidRPr="00D405DA" w:rsidRDefault="00BD398C" w:rsidP="00BD398C">
      <w:pPr>
        <w:suppressAutoHyphens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r w:rsidRPr="00D405D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Авторы-составители: </w:t>
      </w:r>
    </w:p>
    <w:p w:rsidR="00BD398C" w:rsidRPr="00D405DA" w:rsidRDefault="00BD398C" w:rsidP="00BD398C">
      <w:pPr>
        <w:suppressAutoHyphens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  <w:proofErr w:type="spellStart"/>
      <w:r w:rsidRPr="00D405D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Польшиков</w:t>
      </w:r>
      <w:proofErr w:type="spellEnd"/>
      <w:r w:rsidRPr="00D405D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 xml:space="preserve"> П.В.,</w:t>
      </w:r>
    </w:p>
    <w:p w:rsidR="00BD398C" w:rsidRPr="00D405DA" w:rsidRDefault="00BD398C" w:rsidP="00BD398C">
      <w:pPr>
        <w:suppressAutoHyphens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405DA"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  <w:t>преподаватель доп. образования</w:t>
      </w:r>
    </w:p>
    <w:p w:rsidR="00A5780F" w:rsidRPr="00D405DA" w:rsidRDefault="00A5780F" w:rsidP="00BD398C">
      <w:pPr>
        <w:suppressAutoHyphens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D398C" w:rsidRPr="00D405DA" w:rsidRDefault="00BD398C" w:rsidP="00BD398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98C" w:rsidRDefault="00BD398C" w:rsidP="00BD398C">
      <w:pPr>
        <w:widowControl w:val="0"/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B218E0" w:rsidRDefault="00B218E0" w:rsidP="00BD398C">
      <w:pPr>
        <w:widowControl w:val="0"/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B218E0" w:rsidRDefault="00B218E0" w:rsidP="00BD398C">
      <w:pPr>
        <w:widowControl w:val="0"/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B218E0" w:rsidRDefault="00B218E0" w:rsidP="00BD398C">
      <w:pPr>
        <w:widowControl w:val="0"/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B218E0" w:rsidRDefault="00B218E0" w:rsidP="00BD398C">
      <w:pPr>
        <w:widowControl w:val="0"/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B218E0" w:rsidRDefault="00B218E0" w:rsidP="00BD398C">
      <w:pPr>
        <w:widowControl w:val="0"/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B218E0" w:rsidRDefault="00B218E0" w:rsidP="00BD398C">
      <w:pPr>
        <w:widowControl w:val="0"/>
        <w:suppressAutoHyphens/>
        <w:ind w:left="720"/>
        <w:rPr>
          <w:rFonts w:ascii="Times New Roman" w:hAnsi="Times New Roman" w:cs="Times New Roman"/>
          <w:sz w:val="24"/>
          <w:szCs w:val="24"/>
        </w:rPr>
      </w:pPr>
    </w:p>
    <w:p w:rsidR="00A5780F" w:rsidRPr="00D405DA" w:rsidRDefault="00A5780F" w:rsidP="00BD398C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80F" w:rsidRPr="00D405DA" w:rsidRDefault="00A5780F" w:rsidP="00BD398C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80F" w:rsidRPr="00D405DA" w:rsidRDefault="00A5780F" w:rsidP="00BD398C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5780F" w:rsidRPr="00D405DA" w:rsidRDefault="00A5780F" w:rsidP="00BD398C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398C" w:rsidRPr="00D405DA" w:rsidRDefault="00BD398C" w:rsidP="00B218E0">
      <w:pPr>
        <w:widowControl w:val="0"/>
        <w:suppressAutoHyphens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20BA1" w:rsidRPr="00D405DA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405DA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B21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 Омолон</w:t>
      </w:r>
    </w:p>
    <w:p w:rsidR="00F52BAE" w:rsidRDefault="00B218E0" w:rsidP="00F52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B218E0" w:rsidRPr="00D405DA" w:rsidRDefault="00B218E0" w:rsidP="00F52BAE">
      <w:pPr>
        <w:rPr>
          <w:rFonts w:ascii="Times New Roman" w:hAnsi="Times New Roman" w:cs="Times New Roman"/>
          <w:b/>
          <w:sz w:val="24"/>
          <w:szCs w:val="24"/>
        </w:rPr>
      </w:pPr>
    </w:p>
    <w:p w:rsidR="003D4D9E" w:rsidRPr="00D405DA" w:rsidRDefault="003D4D9E" w:rsidP="00B218E0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программа для основной школы составлена на основе: </w:t>
      </w:r>
    </w:p>
    <w:p w:rsidR="003D4D9E" w:rsidRPr="00D405DA" w:rsidRDefault="003D4D9E" w:rsidP="00B218E0">
      <w:pPr>
        <w:suppressAutoHyphens/>
        <w:ind w:left="2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Устава</w:t>
      </w:r>
      <w:r w:rsidR="00E67014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67014" w:rsidRPr="00D405DA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="00E67014" w:rsidRPr="00D405DA">
        <w:rPr>
          <w:rFonts w:ascii="Times New Roman" w:hAnsi="Times New Roman" w:cs="Times New Roman"/>
          <w:sz w:val="24"/>
          <w:szCs w:val="24"/>
        </w:rPr>
        <w:t>ДО БР</w:t>
      </w:r>
      <w:proofErr w:type="gramEnd"/>
      <w:r w:rsidR="00E67014" w:rsidRPr="00D405DA">
        <w:rPr>
          <w:rFonts w:ascii="Times New Roman" w:hAnsi="Times New Roman" w:cs="Times New Roman"/>
          <w:sz w:val="24"/>
          <w:szCs w:val="24"/>
        </w:rPr>
        <w:t xml:space="preserve"> ЦДО</w:t>
      </w:r>
      <w:r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</w:t>
      </w:r>
    </w:p>
    <w:p w:rsidR="003D4D9E" w:rsidRPr="00D405DA" w:rsidRDefault="002805D5" w:rsidP="00B218E0">
      <w:pPr>
        <w:suppressAutoHyphens/>
        <w:ind w:left="2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="003D4D9E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3D4D9E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35124B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>Учебного плана</w:t>
      </w:r>
      <w:r w:rsidR="003D4D9E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67014" w:rsidRPr="00D405DA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gramStart"/>
      <w:r w:rsidR="00E67014" w:rsidRPr="00D405DA">
        <w:rPr>
          <w:rFonts w:ascii="Times New Roman" w:hAnsi="Times New Roman" w:cs="Times New Roman"/>
          <w:sz w:val="24"/>
          <w:szCs w:val="24"/>
        </w:rPr>
        <w:t>ДО БР</w:t>
      </w:r>
      <w:proofErr w:type="gramEnd"/>
      <w:r w:rsidR="00E67014" w:rsidRPr="00D405DA">
        <w:rPr>
          <w:rFonts w:ascii="Times New Roman" w:hAnsi="Times New Roman" w:cs="Times New Roman"/>
          <w:sz w:val="24"/>
          <w:szCs w:val="24"/>
        </w:rPr>
        <w:t xml:space="preserve"> </w:t>
      </w:r>
      <w:r w:rsidR="0035124B" w:rsidRPr="00D405DA">
        <w:rPr>
          <w:rFonts w:ascii="Times New Roman" w:hAnsi="Times New Roman" w:cs="Times New Roman"/>
          <w:sz w:val="24"/>
          <w:szCs w:val="24"/>
        </w:rPr>
        <w:t>ЦДО</w:t>
      </w:r>
      <w:r w:rsidR="0035124B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</w:t>
      </w:r>
      <w:r w:rsidR="003D4D9E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</w:t>
      </w:r>
      <w:r w:rsidR="009047A3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="003D4D9E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>-202</w:t>
      </w:r>
      <w:r w:rsidR="009047A3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>5</w:t>
      </w:r>
      <w:r w:rsidR="003D4D9E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учебный год </w:t>
      </w:r>
    </w:p>
    <w:p w:rsidR="00FF3031" w:rsidRPr="00D405DA" w:rsidRDefault="002805D5" w:rsidP="00B218E0">
      <w:pPr>
        <w:suppressAutoHyphens/>
        <w:ind w:left="28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FF3031" w:rsidRPr="00D405DA">
        <w:rPr>
          <w:rFonts w:ascii="Times New Roman" w:eastAsia="Calibri" w:hAnsi="Times New Roman" w:cs="Times New Roman"/>
          <w:sz w:val="24"/>
          <w:szCs w:val="24"/>
          <w:lang w:eastAsia="ar-SA"/>
        </w:rPr>
        <w:t>. Федеральной рабочей программы воспитания</w:t>
      </w:r>
    </w:p>
    <w:p w:rsidR="00F52BAE" w:rsidRPr="00D405DA" w:rsidRDefault="00F52BAE" w:rsidP="00B21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5DA">
        <w:rPr>
          <w:rFonts w:ascii="Times New Roman" w:hAnsi="Times New Roman" w:cs="Times New Roman"/>
          <w:sz w:val="24"/>
          <w:szCs w:val="24"/>
        </w:rPr>
        <w:t xml:space="preserve">Дополнительная образовательная программа имеет физкультурно-спортивную направленность и предназначена для </w:t>
      </w:r>
      <w:r w:rsidR="00593112" w:rsidRPr="00D405DA">
        <w:rPr>
          <w:rFonts w:ascii="Times New Roman" w:hAnsi="Times New Roman" w:cs="Times New Roman"/>
          <w:sz w:val="24"/>
          <w:szCs w:val="24"/>
        </w:rPr>
        <w:t>изучения «Национальных видов спорта».</w:t>
      </w:r>
    </w:p>
    <w:p w:rsidR="00593112" w:rsidRPr="00D405DA" w:rsidRDefault="0035124B" w:rsidP="00B21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5DA">
        <w:rPr>
          <w:rFonts w:ascii="Times New Roman" w:hAnsi="Times New Roman" w:cs="Times New Roman"/>
          <w:sz w:val="24"/>
          <w:szCs w:val="24"/>
        </w:rPr>
        <w:t>Формирование школы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ХХ</w:t>
      </w:r>
      <w:proofErr w:type="gramStart"/>
      <w:r w:rsidR="00593112" w:rsidRPr="00D405DA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593112" w:rsidRPr="00D405DA">
        <w:rPr>
          <w:rFonts w:ascii="Times New Roman" w:hAnsi="Times New Roman" w:cs="Times New Roman"/>
          <w:sz w:val="24"/>
          <w:szCs w:val="24"/>
        </w:rPr>
        <w:t xml:space="preserve"> века невозможно без глубокого изучения и </w:t>
      </w:r>
      <w:r w:rsidRPr="00D405DA">
        <w:rPr>
          <w:rFonts w:ascii="Times New Roman" w:hAnsi="Times New Roman" w:cs="Times New Roman"/>
          <w:sz w:val="24"/>
          <w:szCs w:val="24"/>
        </w:rPr>
        <w:t>использования национально</w:t>
      </w:r>
      <w:r w:rsidR="00593112" w:rsidRPr="00D405DA">
        <w:rPr>
          <w:rFonts w:ascii="Times New Roman" w:hAnsi="Times New Roman" w:cs="Times New Roman"/>
          <w:sz w:val="24"/>
          <w:szCs w:val="24"/>
        </w:rPr>
        <w:t>-</w:t>
      </w:r>
      <w:r w:rsidRPr="00D405DA">
        <w:rPr>
          <w:rFonts w:ascii="Times New Roman" w:hAnsi="Times New Roman" w:cs="Times New Roman"/>
          <w:sz w:val="24"/>
          <w:szCs w:val="24"/>
        </w:rPr>
        <w:t>регионального компонента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в системе образования и воспитания. В этом наш богатейший духовный, интеллектуальный ресурс, </w:t>
      </w:r>
      <w:r w:rsidRPr="00D405DA">
        <w:rPr>
          <w:rFonts w:ascii="Times New Roman" w:hAnsi="Times New Roman" w:cs="Times New Roman"/>
          <w:sz w:val="24"/>
          <w:szCs w:val="24"/>
        </w:rPr>
        <w:t>позволяющий надеяться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на оптимистические перспективы России. Одним из путей раскрытия подобного </w:t>
      </w:r>
      <w:r w:rsidRPr="00D405DA">
        <w:rPr>
          <w:rFonts w:ascii="Times New Roman" w:hAnsi="Times New Roman" w:cs="Times New Roman"/>
          <w:sz w:val="24"/>
          <w:szCs w:val="24"/>
        </w:rPr>
        <w:t>потенциала является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sz w:val="24"/>
          <w:szCs w:val="24"/>
        </w:rPr>
        <w:t>введение национально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-регионального </w:t>
      </w:r>
      <w:r w:rsidRPr="00D405DA">
        <w:rPr>
          <w:rFonts w:ascii="Times New Roman" w:hAnsi="Times New Roman" w:cs="Times New Roman"/>
          <w:sz w:val="24"/>
          <w:szCs w:val="24"/>
        </w:rPr>
        <w:t>компонента в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sz w:val="24"/>
          <w:szCs w:val="24"/>
        </w:rPr>
        <w:t>содержание образования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. Включение национально-регионального компонента в программы учебных предметов для старших классов применительно к нашему   </w:t>
      </w:r>
      <w:r w:rsidRPr="00D405DA">
        <w:rPr>
          <w:rFonts w:ascii="Times New Roman" w:hAnsi="Times New Roman" w:cs="Times New Roman"/>
          <w:sz w:val="24"/>
          <w:szCs w:val="24"/>
        </w:rPr>
        <w:t>округу предполагает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использование на уроках физической культуры и </w:t>
      </w:r>
      <w:r w:rsidRPr="00D405DA">
        <w:rPr>
          <w:rFonts w:ascii="Times New Roman" w:hAnsi="Times New Roman" w:cs="Times New Roman"/>
          <w:sz w:val="24"/>
          <w:szCs w:val="24"/>
        </w:rPr>
        <w:t>во внеклассной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работе традиционного двигательного </w:t>
      </w:r>
      <w:r w:rsidRPr="00D405DA">
        <w:rPr>
          <w:rFonts w:ascii="Times New Roman" w:hAnsi="Times New Roman" w:cs="Times New Roman"/>
          <w:sz w:val="24"/>
          <w:szCs w:val="24"/>
        </w:rPr>
        <w:t>материала народов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Чукотки, что играет существенную роль в нравственном, интеллектуальном, </w:t>
      </w:r>
      <w:r w:rsidRPr="00D405DA">
        <w:rPr>
          <w:rFonts w:ascii="Times New Roman" w:hAnsi="Times New Roman" w:cs="Times New Roman"/>
          <w:sz w:val="24"/>
          <w:szCs w:val="24"/>
        </w:rPr>
        <w:t>патриотическом, эстетическом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sz w:val="24"/>
          <w:szCs w:val="24"/>
        </w:rPr>
        <w:t>становлении подрастающего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поколения. Можно смело сказать, что физкультурное образование школьников в новой ситуации получает </w:t>
      </w:r>
      <w:r w:rsidRPr="00D405DA">
        <w:rPr>
          <w:rFonts w:ascii="Times New Roman" w:hAnsi="Times New Roman" w:cs="Times New Roman"/>
          <w:sz w:val="24"/>
          <w:szCs w:val="24"/>
        </w:rPr>
        <w:t>возможность возрождения и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развития подлинно </w:t>
      </w:r>
      <w:r w:rsidRPr="00D405DA">
        <w:rPr>
          <w:rFonts w:ascii="Times New Roman" w:hAnsi="Times New Roman" w:cs="Times New Roman"/>
          <w:sz w:val="24"/>
          <w:szCs w:val="24"/>
        </w:rPr>
        <w:t>народных традиций на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основе их внедрения в </w:t>
      </w:r>
      <w:r w:rsidRPr="00D405DA">
        <w:rPr>
          <w:rFonts w:ascii="Times New Roman" w:hAnsi="Times New Roman" w:cs="Times New Roman"/>
          <w:sz w:val="24"/>
          <w:szCs w:val="24"/>
        </w:rPr>
        <w:t>систему физического воспитания</w:t>
      </w:r>
      <w:r w:rsidR="00593112" w:rsidRPr="00D405DA">
        <w:rPr>
          <w:rFonts w:ascii="Times New Roman" w:hAnsi="Times New Roman" w:cs="Times New Roman"/>
          <w:sz w:val="24"/>
          <w:szCs w:val="24"/>
        </w:rPr>
        <w:t>.</w:t>
      </w:r>
    </w:p>
    <w:p w:rsidR="00F52BAE" w:rsidRPr="00D405DA" w:rsidRDefault="00593112" w:rsidP="00B21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5DA">
        <w:rPr>
          <w:rFonts w:ascii="Times New Roman" w:hAnsi="Times New Roman" w:cs="Times New Roman"/>
          <w:sz w:val="24"/>
          <w:szCs w:val="24"/>
        </w:rPr>
        <w:t xml:space="preserve">Физическая культура индивида </w:t>
      </w:r>
      <w:r w:rsidR="0035124B" w:rsidRPr="00D405DA">
        <w:rPr>
          <w:rFonts w:ascii="Times New Roman" w:hAnsi="Times New Roman" w:cs="Times New Roman"/>
          <w:sz w:val="24"/>
          <w:szCs w:val="24"/>
        </w:rPr>
        <w:t>должна формироваться через</w:t>
      </w:r>
      <w:r w:rsidRPr="00D405DA">
        <w:rPr>
          <w:rFonts w:ascii="Times New Roman" w:hAnsi="Times New Roman" w:cs="Times New Roman"/>
          <w:sz w:val="24"/>
          <w:szCs w:val="24"/>
        </w:rPr>
        <w:t xml:space="preserve"> национальные традиции </w:t>
      </w:r>
      <w:r w:rsidR="0035124B" w:rsidRPr="00D405DA">
        <w:rPr>
          <w:rFonts w:ascii="Times New Roman" w:hAnsi="Times New Roman" w:cs="Times New Roman"/>
          <w:sz w:val="24"/>
          <w:szCs w:val="24"/>
        </w:rPr>
        <w:t>физического воспитания</w:t>
      </w:r>
      <w:r w:rsidRPr="00D405DA">
        <w:rPr>
          <w:rFonts w:ascii="Times New Roman" w:hAnsi="Times New Roman" w:cs="Times New Roman"/>
          <w:sz w:val="24"/>
          <w:szCs w:val="24"/>
        </w:rPr>
        <w:t xml:space="preserve"> как часть </w:t>
      </w:r>
      <w:r w:rsidR="0035124B" w:rsidRPr="00D405DA">
        <w:rPr>
          <w:rFonts w:ascii="Times New Roman" w:hAnsi="Times New Roman" w:cs="Times New Roman"/>
          <w:sz w:val="24"/>
          <w:szCs w:val="24"/>
        </w:rPr>
        <w:t>общей этнической</w:t>
      </w:r>
      <w:r w:rsidRPr="00D405DA">
        <w:rPr>
          <w:rFonts w:ascii="Times New Roman" w:hAnsi="Times New Roman" w:cs="Times New Roman"/>
          <w:sz w:val="24"/>
          <w:szCs w:val="24"/>
        </w:rPr>
        <w:t xml:space="preserve"> культуры личности. Из народной системы физической культуры следует перенять </w:t>
      </w:r>
      <w:r w:rsidR="0035124B" w:rsidRPr="00D405DA">
        <w:rPr>
          <w:rFonts w:ascii="Times New Roman" w:hAnsi="Times New Roman" w:cs="Times New Roman"/>
          <w:sz w:val="24"/>
          <w:szCs w:val="24"/>
        </w:rPr>
        <w:t>все лучшие</w:t>
      </w:r>
      <w:r w:rsidRPr="00D405DA">
        <w:rPr>
          <w:rFonts w:ascii="Times New Roman" w:hAnsi="Times New Roman" w:cs="Times New Roman"/>
          <w:sz w:val="24"/>
          <w:szCs w:val="24"/>
        </w:rPr>
        <w:t xml:space="preserve">, гуманные, мудрые ее </w:t>
      </w:r>
      <w:r w:rsidR="0035124B" w:rsidRPr="00D405DA">
        <w:rPr>
          <w:rFonts w:ascii="Times New Roman" w:hAnsi="Times New Roman" w:cs="Times New Roman"/>
          <w:sz w:val="24"/>
          <w:szCs w:val="24"/>
        </w:rPr>
        <w:t>достижения,</w:t>
      </w:r>
      <w:r w:rsidR="00B67085">
        <w:rPr>
          <w:rFonts w:ascii="Times New Roman" w:hAnsi="Times New Roman" w:cs="Times New Roman"/>
          <w:sz w:val="24"/>
          <w:szCs w:val="24"/>
        </w:rPr>
        <w:t xml:space="preserve"> </w:t>
      </w:r>
      <w:r w:rsidR="0035124B" w:rsidRPr="00D405DA">
        <w:rPr>
          <w:rFonts w:ascii="Times New Roman" w:hAnsi="Times New Roman" w:cs="Times New Roman"/>
          <w:sz w:val="24"/>
          <w:szCs w:val="24"/>
        </w:rPr>
        <w:t>обогатить</w:t>
      </w:r>
      <w:r w:rsidRPr="00D405DA">
        <w:rPr>
          <w:rFonts w:ascii="Times New Roman" w:hAnsi="Times New Roman" w:cs="Times New Roman"/>
          <w:sz w:val="24"/>
          <w:szCs w:val="24"/>
        </w:rPr>
        <w:t xml:space="preserve"> их опытом современной практики </w:t>
      </w:r>
      <w:r w:rsidR="0035124B" w:rsidRPr="00D405DA">
        <w:rPr>
          <w:rFonts w:ascii="Times New Roman" w:hAnsi="Times New Roman" w:cs="Times New Roman"/>
          <w:sz w:val="24"/>
          <w:szCs w:val="24"/>
        </w:rPr>
        <w:t>и методики</w:t>
      </w:r>
      <w:r w:rsidRPr="00D405DA">
        <w:rPr>
          <w:rFonts w:ascii="Times New Roman" w:hAnsi="Times New Roman" w:cs="Times New Roman"/>
          <w:sz w:val="24"/>
          <w:szCs w:val="24"/>
        </w:rPr>
        <w:t xml:space="preserve"> физического воспитания. Изучение </w:t>
      </w:r>
      <w:r w:rsidR="0035124B" w:rsidRPr="00D405DA">
        <w:rPr>
          <w:rFonts w:ascii="Times New Roman" w:hAnsi="Times New Roman" w:cs="Times New Roman"/>
          <w:sz w:val="24"/>
          <w:szCs w:val="24"/>
        </w:rPr>
        <w:t>программы «</w:t>
      </w:r>
      <w:r w:rsidRPr="00D405DA">
        <w:rPr>
          <w:rFonts w:ascii="Times New Roman" w:hAnsi="Times New Roman" w:cs="Times New Roman"/>
          <w:sz w:val="24"/>
          <w:szCs w:val="24"/>
        </w:rPr>
        <w:t xml:space="preserve">Национальные виды спорта. </w:t>
      </w:r>
      <w:proofErr w:type="gramStart"/>
      <w:r w:rsidRPr="00D405DA">
        <w:rPr>
          <w:rFonts w:ascii="Times New Roman" w:hAnsi="Times New Roman" w:cs="Times New Roman"/>
          <w:sz w:val="24"/>
          <w:szCs w:val="24"/>
        </w:rPr>
        <w:t>Северное многоборье» направлено на достижение следующи</w:t>
      </w:r>
      <w:r w:rsidR="00B67085">
        <w:rPr>
          <w:rFonts w:ascii="Times New Roman" w:hAnsi="Times New Roman" w:cs="Times New Roman"/>
          <w:sz w:val="24"/>
          <w:szCs w:val="24"/>
        </w:rPr>
        <w:t xml:space="preserve">х целей: знакомство с историей </w:t>
      </w:r>
      <w:r w:rsidRPr="00D405DA">
        <w:rPr>
          <w:rFonts w:ascii="Times New Roman" w:hAnsi="Times New Roman" w:cs="Times New Roman"/>
          <w:sz w:val="24"/>
          <w:szCs w:val="24"/>
        </w:rPr>
        <w:t>возникновения национальных видов спорта в России; изучение традиций и обычаев эвенов, чукчей и юкагиров; изучение особенностей  физической подготовки спортсменов в северном многоборье; освоение способов развития основных физических качеств, необходимых многоборцу (силы, выносливости, быстроты, координации); повышение уровня физической подготовленности и функциональных возможностей своего организма;</w:t>
      </w:r>
      <w:proofErr w:type="gramEnd"/>
      <w:r w:rsidRPr="00D405DA">
        <w:rPr>
          <w:rFonts w:ascii="Times New Roman" w:hAnsi="Times New Roman" w:cs="Times New Roman"/>
          <w:sz w:val="24"/>
          <w:szCs w:val="24"/>
        </w:rPr>
        <w:t xml:space="preserve"> применение правил соревнований по НВС северного многоборья; использование полученных знаний и умений при экстремальных ситуациях; овладение умениями изготавливать, ремонтировать спортивный инвентарь.</w:t>
      </w:r>
    </w:p>
    <w:p w:rsidR="00F52BAE" w:rsidRPr="00D405DA" w:rsidRDefault="00F52BAE" w:rsidP="00B218E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hAnsi="Times New Roman" w:cs="Times New Roman"/>
          <w:sz w:val="24"/>
          <w:szCs w:val="24"/>
          <w:u w:val="single"/>
        </w:rPr>
        <w:t>Целесообразность и актуальность программы</w:t>
      </w:r>
      <w:r w:rsidRPr="00D405DA">
        <w:rPr>
          <w:rFonts w:ascii="Times New Roman" w:hAnsi="Times New Roman" w:cs="Times New Roman"/>
          <w:sz w:val="24"/>
          <w:szCs w:val="24"/>
        </w:rPr>
        <w:t xml:space="preserve"> заключается в том, что занятия по ней позволяют обучающимся детям восполнить недостаток навыков и овладеть необходимыми приемами игры во внеурочное время, так как количество учебных часов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детей в связи с высокой учебной нагрузкой, </w:t>
      </w:r>
      <w:proofErr w:type="gramStart"/>
      <w:r w:rsidRPr="00D405DA">
        <w:rPr>
          <w:rFonts w:ascii="Times New Roman" w:hAnsi="Times New Roman" w:cs="Times New Roman"/>
          <w:sz w:val="24"/>
          <w:szCs w:val="24"/>
        </w:rPr>
        <w:t>имеет оздоровительный эффект</w:t>
      </w:r>
      <w:proofErr w:type="gramEnd"/>
      <w:r w:rsidRPr="00D405DA">
        <w:rPr>
          <w:rFonts w:ascii="Times New Roman" w:hAnsi="Times New Roman" w:cs="Times New Roman"/>
          <w:sz w:val="24"/>
          <w:szCs w:val="24"/>
        </w:rPr>
        <w:t>, а также благотворно воздействует на все системы детского организма.</w:t>
      </w:r>
      <w:r w:rsidR="00274245" w:rsidRPr="00D405DA">
        <w:rPr>
          <w:rFonts w:ascii="Times New Roman" w:hAnsi="Times New Roman" w:cs="Times New Roman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sz w:val="24"/>
          <w:szCs w:val="24"/>
          <w:u w:val="single"/>
        </w:rPr>
        <w:t>Новизна программы</w:t>
      </w:r>
      <w:r w:rsidRPr="00D405DA">
        <w:rPr>
          <w:rFonts w:ascii="Times New Roman" w:hAnsi="Times New Roman" w:cs="Times New Roman"/>
          <w:sz w:val="24"/>
          <w:szCs w:val="24"/>
        </w:rPr>
        <w:t xml:space="preserve"> заключается в том, что в ней предусмотрено уделить большое количество учебных часов на разучивание и совершенствование тактических приемов, что позволит обучающимся идти в ногу со временем и повысить уровень соревновательной деятельност</w:t>
      </w:r>
      <w:r w:rsidR="00593112" w:rsidRPr="00D405DA">
        <w:rPr>
          <w:rFonts w:ascii="Times New Roman" w:hAnsi="Times New Roman" w:cs="Times New Roman"/>
          <w:sz w:val="24"/>
          <w:szCs w:val="24"/>
        </w:rPr>
        <w:t>и.</w:t>
      </w:r>
    </w:p>
    <w:p w:rsidR="00593112" w:rsidRPr="00D405DA" w:rsidRDefault="00F52BAE" w:rsidP="00B218E0">
      <w:pPr>
        <w:jc w:val="both"/>
        <w:rPr>
          <w:rFonts w:ascii="Times New Roman" w:hAnsi="Times New Roman" w:cs="Times New Roman"/>
          <w:sz w:val="24"/>
          <w:szCs w:val="24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занятий</w:t>
      </w:r>
      <w:r w:rsidRPr="00D4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учащихся к здоровому образу жизни, </w:t>
      </w:r>
      <w:r w:rsidR="0035124B" w:rsidRPr="00D405DA">
        <w:rPr>
          <w:rFonts w:ascii="Times New Roman" w:hAnsi="Times New Roman" w:cs="Times New Roman"/>
          <w:sz w:val="24"/>
          <w:szCs w:val="24"/>
        </w:rPr>
        <w:t>дать базовые знания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</w:t>
      </w:r>
      <w:r w:rsidR="0035124B" w:rsidRPr="00D405DA">
        <w:rPr>
          <w:rFonts w:ascii="Times New Roman" w:hAnsi="Times New Roman" w:cs="Times New Roman"/>
          <w:sz w:val="24"/>
          <w:szCs w:val="24"/>
        </w:rPr>
        <w:t>по разделу национальные виды спорта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, способствовать </w:t>
      </w:r>
      <w:r w:rsidR="0035124B" w:rsidRPr="00D405DA">
        <w:rPr>
          <w:rFonts w:ascii="Times New Roman" w:hAnsi="Times New Roman" w:cs="Times New Roman"/>
          <w:sz w:val="24"/>
          <w:szCs w:val="24"/>
        </w:rPr>
        <w:t>формированию интереса к культуре</w:t>
      </w:r>
      <w:r w:rsidR="00593112" w:rsidRPr="00D405DA">
        <w:rPr>
          <w:rFonts w:ascii="Times New Roman" w:hAnsi="Times New Roman" w:cs="Times New Roman"/>
          <w:sz w:val="24"/>
          <w:szCs w:val="24"/>
        </w:rPr>
        <w:t xml:space="preserve">   народов (ненцев, ханты)</w:t>
      </w:r>
      <w:r w:rsidR="00384CB6">
        <w:rPr>
          <w:rFonts w:ascii="Times New Roman" w:hAnsi="Times New Roman" w:cs="Times New Roman"/>
          <w:sz w:val="24"/>
          <w:szCs w:val="24"/>
        </w:rPr>
        <w:t xml:space="preserve"> </w:t>
      </w:r>
      <w:r w:rsidR="0035124B" w:rsidRPr="00D405DA">
        <w:rPr>
          <w:rFonts w:ascii="Times New Roman" w:hAnsi="Times New Roman" w:cs="Times New Roman"/>
          <w:sz w:val="24"/>
          <w:szCs w:val="24"/>
        </w:rPr>
        <w:t>через занятия северным многоборьем</w:t>
      </w:r>
      <w:r w:rsidR="00593112" w:rsidRPr="00D405DA">
        <w:rPr>
          <w:rFonts w:ascii="Times New Roman" w:hAnsi="Times New Roman" w:cs="Times New Roman"/>
          <w:sz w:val="24"/>
          <w:szCs w:val="24"/>
        </w:rPr>
        <w:t>.</w:t>
      </w:r>
    </w:p>
    <w:p w:rsidR="00F52BAE" w:rsidRDefault="00F52BAE" w:rsidP="00F52BA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B6" w:rsidRDefault="00384CB6" w:rsidP="00F52BA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CB6" w:rsidRPr="00D405DA" w:rsidRDefault="00384CB6" w:rsidP="00F52BA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112" w:rsidRPr="00D405DA" w:rsidRDefault="00F52BAE" w:rsidP="00593112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Задачи:</w:t>
      </w:r>
      <w:r w:rsidR="00593112" w:rsidRPr="00D40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52BAE" w:rsidRPr="00D405DA" w:rsidRDefault="00F52BAE" w:rsidP="00593112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5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образовательные:</w:t>
      </w:r>
    </w:p>
    <w:p w:rsidR="008663F6" w:rsidRPr="00D405DA" w:rsidRDefault="00F52BAE" w:rsidP="005931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1 - формирование знаний и умений по организации самостояте</w:t>
      </w:r>
      <w:r w:rsidR="008663F6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занятий </w:t>
      </w: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93112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НВС</w:t>
      </w:r>
      <w:r w:rsidR="008663F6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BAE" w:rsidRPr="00D405DA" w:rsidRDefault="00F52BAE" w:rsidP="0059311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совершенствовани</w:t>
      </w:r>
      <w:r w:rsidR="008663F6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технико-тактических действий;</w:t>
      </w:r>
    </w:p>
    <w:p w:rsidR="00F52BAE" w:rsidRPr="00D405DA" w:rsidRDefault="00F52BAE" w:rsidP="00593112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405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оздоровительные:</w:t>
      </w:r>
    </w:p>
    <w:p w:rsidR="00F52BAE" w:rsidRPr="00D405DA" w:rsidRDefault="00F52BAE" w:rsidP="005931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повышение функциональных возможно</w:t>
      </w:r>
      <w:r w:rsidR="008663F6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основных систем организма;</w:t>
      </w:r>
    </w:p>
    <w:p w:rsidR="00F52BAE" w:rsidRPr="00D405DA" w:rsidRDefault="00F52BAE" w:rsidP="005931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совершенствование двигательных функций и пов</w:t>
      </w:r>
      <w:r w:rsidR="008663F6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ышение общей работоспособности;</w:t>
      </w:r>
    </w:p>
    <w:p w:rsidR="00F52BAE" w:rsidRPr="00D405DA" w:rsidRDefault="00F52BAE" w:rsidP="005931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3 - развитие основных физических качеств;</w:t>
      </w:r>
    </w:p>
    <w:p w:rsidR="00F52BAE" w:rsidRPr="00D405DA" w:rsidRDefault="00F52BAE" w:rsidP="005931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4 - укрепление здоровья;</w:t>
      </w:r>
    </w:p>
    <w:p w:rsidR="00F52BAE" w:rsidRPr="00D405DA" w:rsidRDefault="00F52BAE" w:rsidP="005931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5 - совершенствование телосложения и гармоничное ра</w:t>
      </w:r>
      <w:r w:rsidR="008663F6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физиологических функций.</w:t>
      </w:r>
    </w:p>
    <w:p w:rsidR="00F52BAE" w:rsidRPr="00D405DA" w:rsidRDefault="00F52BAE" w:rsidP="0059311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воспитательные</w:t>
      </w:r>
      <w:r w:rsidRPr="00D405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трудолюбия, целеустремл</w:t>
      </w:r>
      <w:r w:rsidR="008663F6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енности, чувства коллективизма.</w:t>
      </w:r>
    </w:p>
    <w:p w:rsidR="00F52BAE" w:rsidRPr="00D405DA" w:rsidRDefault="00F52BAE" w:rsidP="00F52BAE">
      <w:pPr>
        <w:autoSpaceDE w:val="0"/>
        <w:autoSpaceDN w:val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2BAE" w:rsidRDefault="00F52BAE" w:rsidP="00F52BAE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Программа     предусматривает:</w:t>
      </w:r>
    </w:p>
    <w:p w:rsidR="00B218E0" w:rsidRPr="00D405DA" w:rsidRDefault="00B218E0" w:rsidP="00F52BAE">
      <w:pPr>
        <w:tabs>
          <w:tab w:val="left" w:pos="0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2BAE" w:rsidRPr="00D405DA" w:rsidRDefault="0035124B" w:rsidP="00B218E0">
      <w:pPr>
        <w:numPr>
          <w:ilvl w:val="0"/>
          <w:numId w:val="1"/>
        </w:numPr>
        <w:tabs>
          <w:tab w:val="left" w:pos="900"/>
        </w:tabs>
        <w:autoSpaceDE w:val="0"/>
        <w:autoSpaceDN w:val="0"/>
        <w:ind w:left="900" w:hanging="75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теоретических и практических занятий</w:t>
      </w:r>
      <w:r w:rsidR="00F52BAE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BAE" w:rsidRPr="00D405DA" w:rsidRDefault="0035124B" w:rsidP="00B218E0">
      <w:pPr>
        <w:numPr>
          <w:ilvl w:val="0"/>
          <w:numId w:val="1"/>
        </w:numPr>
        <w:tabs>
          <w:tab w:val="left" w:pos="900"/>
        </w:tabs>
        <w:autoSpaceDE w:val="0"/>
        <w:autoSpaceDN w:val="0"/>
        <w:ind w:left="900" w:hanging="75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выполнение учебно</w:t>
      </w:r>
      <w:r w:rsidR="00F52BAE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тренировочного плана</w:t>
      </w:r>
      <w:r w:rsidR="00F52BAE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BAE" w:rsidRPr="00D405DA" w:rsidRDefault="0035124B" w:rsidP="00B218E0">
      <w:pPr>
        <w:numPr>
          <w:ilvl w:val="0"/>
          <w:numId w:val="1"/>
        </w:numPr>
        <w:tabs>
          <w:tab w:val="left" w:pos="900"/>
        </w:tabs>
        <w:autoSpaceDE w:val="0"/>
        <w:autoSpaceDN w:val="0"/>
        <w:ind w:left="900" w:hanging="75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сдачу контрольно</w:t>
      </w:r>
      <w:r w:rsidR="00F52BAE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переводных нормативов</w:t>
      </w:r>
      <w:r w:rsidR="00F52BAE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BAE" w:rsidRPr="00D405DA" w:rsidRDefault="00F52BAE" w:rsidP="00B218E0">
      <w:pPr>
        <w:numPr>
          <w:ilvl w:val="0"/>
          <w:numId w:val="1"/>
        </w:numPr>
        <w:tabs>
          <w:tab w:val="left" w:pos="900"/>
        </w:tabs>
        <w:autoSpaceDE w:val="0"/>
        <w:autoSpaceDN w:val="0"/>
        <w:ind w:left="900" w:hanging="75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   </w:t>
      </w:r>
      <w:r w:rsidR="0035124B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</w:t>
      </w: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BAE" w:rsidRPr="00D405DA" w:rsidRDefault="0035124B" w:rsidP="00B218E0">
      <w:pPr>
        <w:numPr>
          <w:ilvl w:val="0"/>
          <w:numId w:val="1"/>
        </w:numPr>
        <w:tabs>
          <w:tab w:val="left" w:pos="900"/>
        </w:tabs>
        <w:autoSpaceDE w:val="0"/>
        <w:autoSpaceDN w:val="0"/>
        <w:ind w:left="900" w:hanging="75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восстановительных мероприятий</w:t>
      </w:r>
      <w:r w:rsidR="00F52BAE"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2BAE" w:rsidRPr="00D405DA" w:rsidRDefault="00F52BAE" w:rsidP="00B218E0">
      <w:pPr>
        <w:autoSpaceDE w:val="0"/>
        <w:autoSpaceDN w:val="0"/>
        <w:ind w:hanging="758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BAE" w:rsidRDefault="00B218E0" w:rsidP="00F52BA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и режим занятий:</w:t>
      </w:r>
    </w:p>
    <w:p w:rsidR="00B218E0" w:rsidRPr="00D405DA" w:rsidRDefault="00B218E0" w:rsidP="00F52BA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52BAE" w:rsidRPr="00D405DA" w:rsidRDefault="00F52BAE" w:rsidP="00B218E0">
      <w:pPr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обучения:</w:t>
      </w:r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учебно-тренировочное занятие (</w:t>
      </w:r>
      <w:proofErr w:type="gramStart"/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</w:t>
      </w:r>
      <w:proofErr w:type="gramEnd"/>
      <w:r w:rsidRPr="00D40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групповой, поточный), </w:t>
      </w:r>
    </w:p>
    <w:p w:rsidR="00F52BAE" w:rsidRPr="00D405DA" w:rsidRDefault="00F52BAE" w:rsidP="00F52BAE">
      <w:pPr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2417"/>
        <w:gridCol w:w="2287"/>
        <w:gridCol w:w="2287"/>
      </w:tblGrid>
      <w:tr w:rsidR="00F52BAE" w:rsidRPr="00D405DA" w:rsidTr="00F52BA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E" w:rsidRPr="00D405DA" w:rsidRDefault="00F52BAE" w:rsidP="00F52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E" w:rsidRPr="00D405DA" w:rsidRDefault="00F52BAE" w:rsidP="00F52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в неделю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E" w:rsidRPr="00D405DA" w:rsidRDefault="00F52BAE" w:rsidP="00F52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E" w:rsidRPr="00D405DA" w:rsidRDefault="00F52BAE" w:rsidP="00F52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F52BAE" w:rsidRPr="00D405DA" w:rsidTr="00F52BA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E" w:rsidRPr="007D5ECE" w:rsidRDefault="004821B0" w:rsidP="007D5E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2BAE"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E" w:rsidRPr="00D405DA" w:rsidRDefault="00E67014" w:rsidP="00F52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2BAE"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E" w:rsidRPr="00D405DA" w:rsidRDefault="00E67014" w:rsidP="004821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21B0"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BAE"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4821B0"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AE" w:rsidRPr="00D405DA" w:rsidRDefault="00E67014" w:rsidP="00F52BA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</w:t>
            </w:r>
            <w:r w:rsidR="00F52BAE"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</w:tbl>
    <w:p w:rsidR="00F52BAE" w:rsidRPr="00D405DA" w:rsidRDefault="00F52BAE" w:rsidP="00F52BAE">
      <w:pPr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2BAE" w:rsidRPr="00D405DA" w:rsidRDefault="00F52BAE" w:rsidP="00F52BAE">
      <w:pPr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2.Требования к уровню подготовки</w:t>
      </w:r>
    </w:p>
    <w:p w:rsidR="00F52BAE" w:rsidRPr="00D405DA" w:rsidRDefault="00F52BAE" w:rsidP="00F52BAE">
      <w:pPr>
        <w:rPr>
          <w:rFonts w:ascii="Times New Roman" w:eastAsia="Calibri" w:hAnsi="Times New Roman" w:cs="Times New Roman"/>
          <w:sz w:val="24"/>
          <w:szCs w:val="24"/>
        </w:rPr>
      </w:pPr>
    </w:p>
    <w:p w:rsidR="00F52BAE" w:rsidRPr="00D405DA" w:rsidRDefault="00F52BAE" w:rsidP="00F52BAE">
      <w:pPr>
        <w:autoSpaceDE w:val="0"/>
        <w:autoSpaceDN w:val="0"/>
        <w:adjustRightInd w:val="0"/>
        <w:ind w:left="691" w:right="357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ЗНАТЬ:</w:t>
      </w:r>
    </w:p>
    <w:p w:rsidR="00F52BAE" w:rsidRPr="00D405DA" w:rsidRDefault="00F52BAE" w:rsidP="00FB629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F52BAE" w:rsidRPr="00D405DA" w:rsidRDefault="00F52BAE" w:rsidP="00FB629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способы контроля и оценки физического развития и физической подготовленности;</w:t>
      </w:r>
    </w:p>
    <w:p w:rsidR="00F52BAE" w:rsidRPr="00D405DA" w:rsidRDefault="00F52BAE" w:rsidP="00FB629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F52BAE" w:rsidRPr="00D405DA" w:rsidRDefault="00F52BAE" w:rsidP="00FB629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F52BAE" w:rsidRPr="00D405DA" w:rsidRDefault="00F52BAE" w:rsidP="00FB629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основы методики обучения и тренировки по </w:t>
      </w:r>
      <w:r w:rsidR="004821B0"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НВС</w:t>
      </w: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52BAE" w:rsidRPr="00D405DA" w:rsidRDefault="00F52BAE" w:rsidP="00FB629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правила игр;</w:t>
      </w:r>
    </w:p>
    <w:p w:rsidR="00F52BAE" w:rsidRPr="00D405DA" w:rsidRDefault="00F52BAE" w:rsidP="00FB629F">
      <w:pPr>
        <w:widowControl w:val="0"/>
        <w:numPr>
          <w:ilvl w:val="0"/>
          <w:numId w:val="9"/>
        </w:numPr>
        <w:autoSpaceDE w:val="0"/>
        <w:autoSpaceDN w:val="0"/>
        <w:adjustRightInd w:val="0"/>
        <w:ind w:right="119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методику судейства учебно-тренировочных игр; общие рекомендации к созданию презентаций; </w:t>
      </w:r>
    </w:p>
    <w:p w:rsidR="00F52BAE" w:rsidRPr="00D405DA" w:rsidRDefault="00F52BAE" w:rsidP="00F52BAE">
      <w:pPr>
        <w:autoSpaceDE w:val="0"/>
        <w:autoSpaceDN w:val="0"/>
        <w:adjustRightInd w:val="0"/>
        <w:ind w:left="730" w:right="119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УМЕТЬ:</w:t>
      </w:r>
    </w:p>
    <w:p w:rsidR="00F52BAE" w:rsidRPr="00D405DA" w:rsidRDefault="00F52BAE" w:rsidP="00FB629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индивидуально специально подобранные физические упражнения для поднятия и укрепления функциональных     возможностей     организма     и     развития специальных физических качеств - быстроты, выносливости, ловкости, силы, гибкости;</w:t>
      </w:r>
    </w:p>
    <w:p w:rsidR="00F52BAE" w:rsidRPr="00D405DA" w:rsidRDefault="00F52BAE" w:rsidP="00FB629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соблюдать безопасность при выполнении физических упражнений и проведении соревнований;</w:t>
      </w:r>
    </w:p>
    <w:p w:rsidR="00F52BAE" w:rsidRPr="00D405DA" w:rsidRDefault="00F52BAE" w:rsidP="00FB629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выполнять индивидуальные и групповые тактические действия в нападении и </w:t>
      </w: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защите;</w:t>
      </w:r>
    </w:p>
    <w:p w:rsidR="00F52BAE" w:rsidRPr="00D405DA" w:rsidRDefault="00F52BAE" w:rsidP="00FB629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выполнять технические действия с мячом и без мяча в нападении и защите;</w:t>
      </w:r>
    </w:p>
    <w:p w:rsidR="00F52BAE" w:rsidRPr="00D405DA" w:rsidRDefault="00F52BAE" w:rsidP="00FB629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F52BAE" w:rsidRPr="00D405DA" w:rsidRDefault="00F52BAE" w:rsidP="00FB629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осуществлять судейство соревнований по</w:t>
      </w:r>
      <w:r w:rsidR="004821B0"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северному многоборью</w:t>
      </w: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F52BAE" w:rsidRPr="00D405DA" w:rsidRDefault="00F52BAE" w:rsidP="00FB629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работать с книгой спортивной направленности;</w:t>
      </w:r>
    </w:p>
    <w:p w:rsidR="00F52BAE" w:rsidRPr="00D405DA" w:rsidRDefault="00F52BAE" w:rsidP="00FB629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самостоятельно составлять выступления и презентацию к ним;</w:t>
      </w:r>
    </w:p>
    <w:p w:rsidR="003D4D9E" w:rsidRPr="00D405DA" w:rsidRDefault="003D4D9E" w:rsidP="00F52B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D9E" w:rsidRPr="00D405DA" w:rsidRDefault="003D4D9E" w:rsidP="00F52BA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предмета в учебном плане.</w:t>
      </w:r>
    </w:p>
    <w:p w:rsidR="00F52BAE" w:rsidRPr="00D405DA" w:rsidRDefault="00B218E0" w:rsidP="00B218E0">
      <w:p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D4D9E" w:rsidRPr="00D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детей, на которых рассчитана </w:t>
      </w:r>
      <w:r w:rsidR="0035124B" w:rsidRPr="00D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программа: 10</w:t>
      </w:r>
      <w:r w:rsidR="003D4D9E" w:rsidRPr="00D4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-15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4D9E" w:rsidRPr="00D405DA" w:rsidRDefault="00B218E0" w:rsidP="00B218E0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D4D9E" w:rsidRPr="00D405DA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35124B" w:rsidRPr="00D405DA">
        <w:rPr>
          <w:rFonts w:ascii="Times New Roman" w:hAnsi="Times New Roman" w:cs="Times New Roman"/>
          <w:sz w:val="24"/>
          <w:szCs w:val="24"/>
        </w:rPr>
        <w:t>проводятся 4</w:t>
      </w:r>
      <w:r w:rsidR="004821B0" w:rsidRPr="00D405DA">
        <w:rPr>
          <w:rFonts w:ascii="Times New Roman" w:hAnsi="Times New Roman" w:cs="Times New Roman"/>
          <w:sz w:val="24"/>
          <w:szCs w:val="24"/>
        </w:rPr>
        <w:t>,5</w:t>
      </w:r>
      <w:r w:rsidR="003D4D9E" w:rsidRPr="00D405DA">
        <w:rPr>
          <w:rFonts w:ascii="Times New Roman" w:hAnsi="Times New Roman" w:cs="Times New Roman"/>
          <w:sz w:val="24"/>
          <w:szCs w:val="24"/>
        </w:rPr>
        <w:t xml:space="preserve"> час</w:t>
      </w:r>
      <w:r w:rsidR="004821B0" w:rsidRPr="00D405DA">
        <w:rPr>
          <w:rFonts w:ascii="Times New Roman" w:hAnsi="Times New Roman" w:cs="Times New Roman"/>
          <w:sz w:val="24"/>
          <w:szCs w:val="24"/>
        </w:rPr>
        <w:t>а</w:t>
      </w:r>
      <w:r w:rsidR="003D4D9E" w:rsidRPr="00D405DA">
        <w:rPr>
          <w:rFonts w:ascii="Times New Roman" w:hAnsi="Times New Roman" w:cs="Times New Roman"/>
          <w:sz w:val="24"/>
          <w:szCs w:val="24"/>
        </w:rPr>
        <w:t xml:space="preserve"> в неделю, что составляет </w:t>
      </w:r>
      <w:r w:rsidR="004821B0" w:rsidRPr="00D405DA">
        <w:rPr>
          <w:rFonts w:ascii="Times New Roman" w:hAnsi="Times New Roman" w:cs="Times New Roman"/>
          <w:sz w:val="24"/>
          <w:szCs w:val="24"/>
        </w:rPr>
        <w:t xml:space="preserve">153 </w:t>
      </w:r>
      <w:r w:rsidR="003D4D9E" w:rsidRPr="00D405DA">
        <w:rPr>
          <w:rFonts w:ascii="Times New Roman" w:hAnsi="Times New Roman" w:cs="Times New Roman"/>
          <w:sz w:val="24"/>
          <w:szCs w:val="24"/>
        </w:rPr>
        <w:t>час</w:t>
      </w:r>
      <w:r w:rsidR="004821B0" w:rsidRPr="00D405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BD398C" w:rsidRDefault="00B218E0" w:rsidP="00B218E0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BD398C" w:rsidRPr="00D405DA">
        <w:rPr>
          <w:rFonts w:ascii="Times New Roman" w:hAnsi="Times New Roman" w:cs="Times New Roman"/>
          <w:sz w:val="24"/>
          <w:szCs w:val="24"/>
        </w:rPr>
        <w:t>Обучение ведется на русском языке.</w:t>
      </w:r>
    </w:p>
    <w:p w:rsidR="00B218E0" w:rsidRPr="00D405DA" w:rsidRDefault="00B218E0" w:rsidP="00B218E0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</w:p>
    <w:p w:rsidR="00BD398C" w:rsidRPr="00D405DA" w:rsidRDefault="00BD398C" w:rsidP="00BD398C">
      <w:pPr>
        <w:rPr>
          <w:rFonts w:ascii="Times New Roman" w:hAnsi="Times New Roman" w:cs="Times New Roman"/>
          <w:b/>
          <w:sz w:val="28"/>
          <w:szCs w:val="28"/>
        </w:rPr>
      </w:pPr>
      <w:r w:rsidRPr="00D405D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739"/>
        <w:gridCol w:w="1782"/>
      </w:tblGrid>
      <w:tr w:rsidR="00BD398C" w:rsidRPr="00D405DA" w:rsidTr="006E2D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D405DA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сведения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35124B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Краткие исторические сведения о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возникновении национальных видов спорта их</w:t>
            </w:r>
            <w:r w:rsidR="00B2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>использование на охоте, рыбалке обычаи и традиции народов.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218E0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>езопасности при проведении занятий, оказание первой помощи.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35124B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НВС северного многоборья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21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Обучение, ознакомление с отдельными элементами техники в национальных видах спорта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безопасности при проведении занятий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98C" w:rsidRPr="00D405DA" w:rsidRDefault="00BD398C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Обучение, ознакомление с отдельными элементами техники в национальных видах  спорта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35124B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НВС северного многоборья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Успехи сборной команды на Чемпионатах и Кубках России по северному  многоборью.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одежде и обуви для занятий по национальным видам спорта.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35124B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 и инвентарь в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северном многоборье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35124B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Травмы при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несчастных случаях. Причины их возникновения.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B218E0" w:rsidRDefault="0035124B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Основы техники в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северном многоборье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через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нарты,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, метание топора на дальность, тройной национальный прыжок, бег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 палкой</w:t>
            </w:r>
            <w:r w:rsidR="00B218E0">
              <w:rPr>
                <w:rFonts w:ascii="Times New Roman" w:hAnsi="Times New Roman" w:cs="Times New Roman"/>
                <w:sz w:val="24"/>
                <w:szCs w:val="24"/>
              </w:rPr>
              <w:t xml:space="preserve"> по пересеченной местности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спортивного инвентаря в северном многоборье</w:t>
            </w:r>
            <w:r w:rsidR="00B2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подготовка к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21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Обучение, ознакомление с отдельными элементами техники в национальных видах спорта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Тройной национальный прыжок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, многократные прыжки на двух ногах, прыжки в низком приседе.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Повторять прыжки в длину с разбега (меняя разбег). Прыгать через веревочку, обозначая полет, меняя расстояние от толчка, или же высоту в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вочки от 50 до 70 см.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на правой и на левой ноге на расстояние от 10 м до 30м (10,20,30м)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Толчковый бег на дистанцию 10м, 20м, 30 м 5.Прыжки на месте, толчком с двух ног, держась за гимнастическую стенку (кол-во прыжков за 1О с, 20 с, ЗО с) и </w:t>
            </w:r>
            <w:proofErr w:type="spell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(кол-во за 15 сек, 30 сек, 60 сек, 1 мин, за 1О мин.).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через одно, два, три препятствия толчком двух ног (можно использовать козла, коня, мячи, гимнастические палки, веревки на высоте до 20 см; на улице - флажки, кусты, кочки, шины и др. предметы).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Повторять прыжки в высоту с разбега, с места, с двух шагов, с пяти шагов. Прыжки выполнять любым способом, можно и толчком с двух ног, с приземлением на обе ноги, через планку.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Приседания на правой, левой ноге (можно с грузом) (кол-во раз),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месте, толчком с двух ног, держась за гимнастическую стенку (кол-во прыжков за 1О с, 20 с, ЗО с) и </w:t>
            </w:r>
            <w:proofErr w:type="spell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Бег с грузом до 5 кг (2 кг, 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кг, 4 кг, 5 кг) на дистанцию от I м до ЗО м,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вверх с доставанием подвешенных предметов.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Прыжки через нарты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прыжки в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длину и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высоту с разбега 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>(см. упр. для тройного прыжка).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гимнастические палки, скамейки, мячи, с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одновременным отталкиванием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с двух ног.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на одной ноге через препятствия.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имитационные прыжки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через мячи, гимнастические скамейки с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последующим бегом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по кругу (залу).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Повторять прыжки в длину  и высоту с разбега (см. упр. для тройного прыжка).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на одной, на двух ногах с продвижением вперед, дистанция - 30 м, 50 м, ‚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лежа на гимнастической скамейке, полу, у гимнастической стенки и т.д.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Перетягивание палки, сидя на полу, одной и двумя руками, опираясь о ступни партнёра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перекладине, на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стенке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(висы, подъёмы, подтягивания.)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прыжки в длину и высоту с разбега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имитационные прыжки через мячи, гимнастические скамейки с последующим бегом по кругу (залу) на дистанцию до 100 м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Бег до 1 км с грузом (меняя темп бега на разных отрезках дистанции).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2805D5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топорика на дальность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на одной, на двух ногах с продвижением вперед. Дистанция - 30 м, 50 м, ‚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лежа на гимнастической скамейке, полу, у гимнастической стенки и т.д.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Перетягивание палки, сидя на полу, одной и двумя руками, опираясь о ступни партнера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45EAE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45EAE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перекладине,</w:t>
            </w:r>
            <w:r w:rsidR="007D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стенке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>(висы, подъёмы, подтягивания.)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на одной, на двух ногах с продвижением вперед. - 30 м, 50 м, ‚100 м и 200 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Стойки на лопатках, на голове, на руках.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Упражнения со штангой, набивным мячом.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35124B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Парные силовые упражнения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proofErr w:type="spellStart"/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маута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tabs>
                <w:tab w:val="center" w:pos="29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лежа на гимнастической скамейке, полу, у гимнастической стенки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лыжным 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 xml:space="preserve">эспандером, силовым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эспандером, резиновым жгутом.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Работа на тренажере.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6E2D80" w:rsidP="006E2D8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Перетягивание палки, сидя 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>на полу, одной и двумя руками, опираясь о ступни партнера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перекладине,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гимнастической стенке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 xml:space="preserve"> (висы, подъёмы, подтягивания.)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Бег с палкой по пересечённой местности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бедра, с захлёстыванием голени, семенящий бег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ускорениями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Повторный бег с максимальной скоростью  от 30 до 100м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Бег под уклон и бег с препятствием.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Бег с гандикапом.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Учебные нормативы северного многоборья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35124B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технике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бега в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целом с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учётом индивидуальных особенностей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технике бега в целом с учётом индивидуальных особенностей учащихся.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BD3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Бег с ускорениями, с изменением направления, с изменением темпа движения.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Повторный бег с максимальной скоростью  от 30 до 500м.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бег с 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>максимальной скоростью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от 30 до 500м.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Развитие общей и специальной выносливости.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45EAE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специальной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45EAE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специальной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45EAE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6E2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</w:t>
            </w:r>
            <w:r w:rsidR="006E2D80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специальной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выносливости.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45EAE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6E2D80" w:rsidP="006E2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скоростных </w:t>
            </w:r>
            <w:r w:rsidR="00BD398C" w:rsidRPr="00D405DA">
              <w:rPr>
                <w:rFonts w:ascii="Times New Roman" w:hAnsi="Times New Roman" w:cs="Times New Roman"/>
                <w:sz w:val="24"/>
                <w:szCs w:val="24"/>
              </w:rPr>
              <w:t>способностей посредством специальных беговых упражнений и самого бега.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7D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 посредством специальных беговых упражнений и самого бега.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7D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скоростных способностей посредством специальных беговых </w:t>
            </w:r>
            <w:r w:rsidR="007D5EC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и самого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бега.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398C" w:rsidRPr="00D405DA" w:rsidTr="007D5E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8C" w:rsidRPr="00D405DA" w:rsidRDefault="00BD398C" w:rsidP="007D5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технике бега в целом </w:t>
            </w:r>
            <w:r w:rsidR="007D5ECE">
              <w:rPr>
                <w:rFonts w:ascii="Times New Roman" w:hAnsi="Times New Roman" w:cs="Times New Roman"/>
                <w:sz w:val="24"/>
                <w:szCs w:val="24"/>
              </w:rPr>
              <w:t xml:space="preserve">с учётом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учащихся.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8C" w:rsidRPr="00D405DA" w:rsidRDefault="00BD398C" w:rsidP="006E2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D5ECE" w:rsidRDefault="007D5ECE" w:rsidP="00BD398C">
      <w:pPr>
        <w:rPr>
          <w:rFonts w:ascii="Times New Roman" w:hAnsi="Times New Roman" w:cs="Times New Roman"/>
          <w:b/>
          <w:sz w:val="24"/>
          <w:szCs w:val="24"/>
        </w:rPr>
      </w:pPr>
    </w:p>
    <w:p w:rsidR="007D5ECE" w:rsidRDefault="007D5ECE" w:rsidP="00BD398C">
      <w:pPr>
        <w:rPr>
          <w:rFonts w:ascii="Times New Roman" w:hAnsi="Times New Roman" w:cs="Times New Roman"/>
          <w:b/>
          <w:sz w:val="24"/>
          <w:szCs w:val="24"/>
        </w:rPr>
      </w:pPr>
    </w:p>
    <w:p w:rsidR="007D5ECE" w:rsidRDefault="007D5ECE" w:rsidP="00BD398C">
      <w:pPr>
        <w:rPr>
          <w:rFonts w:ascii="Times New Roman" w:hAnsi="Times New Roman" w:cs="Times New Roman"/>
          <w:b/>
          <w:sz w:val="24"/>
          <w:szCs w:val="24"/>
        </w:rPr>
      </w:pPr>
    </w:p>
    <w:p w:rsidR="007D5ECE" w:rsidRDefault="007D5ECE" w:rsidP="00BD398C">
      <w:pPr>
        <w:rPr>
          <w:rFonts w:ascii="Times New Roman" w:hAnsi="Times New Roman" w:cs="Times New Roman"/>
          <w:b/>
          <w:sz w:val="24"/>
          <w:szCs w:val="24"/>
        </w:rPr>
      </w:pPr>
    </w:p>
    <w:p w:rsidR="007D5ECE" w:rsidRDefault="007D5ECE" w:rsidP="00BD398C">
      <w:pPr>
        <w:rPr>
          <w:rFonts w:ascii="Times New Roman" w:hAnsi="Times New Roman" w:cs="Times New Roman"/>
          <w:b/>
          <w:sz w:val="24"/>
          <w:szCs w:val="24"/>
        </w:rPr>
      </w:pPr>
    </w:p>
    <w:p w:rsidR="00BD398C" w:rsidRPr="00D405DA" w:rsidRDefault="00BD398C" w:rsidP="00BD398C">
      <w:pPr>
        <w:rPr>
          <w:rFonts w:ascii="Times New Roman" w:hAnsi="Times New Roman" w:cs="Times New Roman"/>
          <w:b/>
          <w:sz w:val="24"/>
          <w:szCs w:val="24"/>
        </w:rPr>
      </w:pPr>
      <w:r w:rsidRPr="00D405DA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134"/>
        <w:gridCol w:w="1418"/>
        <w:gridCol w:w="1276"/>
        <w:gridCol w:w="1984"/>
      </w:tblGrid>
      <w:tr w:rsidR="00BD398C" w:rsidRPr="00D405DA" w:rsidTr="007D5ECE">
        <w:tc>
          <w:tcPr>
            <w:tcW w:w="1526" w:type="dxa"/>
            <w:vMerge w:val="restart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  <w:tc>
          <w:tcPr>
            <w:tcW w:w="2551" w:type="dxa"/>
            <w:vMerge w:val="restart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3828" w:type="dxa"/>
            <w:gridSpan w:val="3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Трудоёмкость (количество академических часов) </w:t>
            </w:r>
          </w:p>
        </w:tc>
        <w:tc>
          <w:tcPr>
            <w:tcW w:w="1984" w:type="dxa"/>
            <w:vMerge w:val="restart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(итоговой аттестации)</w:t>
            </w:r>
          </w:p>
        </w:tc>
      </w:tr>
      <w:tr w:rsidR="00BD398C" w:rsidRPr="00D405DA" w:rsidTr="007D5ECE">
        <w:tc>
          <w:tcPr>
            <w:tcW w:w="1526" w:type="dxa"/>
            <w:vMerge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98C" w:rsidRPr="00D405DA" w:rsidTr="007D5ECE">
        <w:tc>
          <w:tcPr>
            <w:tcW w:w="1526" w:type="dxa"/>
            <w:vMerge w:val="restart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  <w:vAlign w:val="center"/>
          </w:tcPr>
          <w:p w:rsidR="00BD398C" w:rsidRPr="00D405DA" w:rsidRDefault="00BD398C" w:rsidP="007D5E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1.Теоретические сведения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BD398C" w:rsidRPr="00D405DA" w:rsidTr="007D5ECE">
        <w:tc>
          <w:tcPr>
            <w:tcW w:w="1526" w:type="dxa"/>
            <w:vMerge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398C" w:rsidRPr="00D405DA" w:rsidRDefault="00BD398C" w:rsidP="007D5E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2. Тройной национальный прыжок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398C" w:rsidRPr="00D405DA" w:rsidRDefault="00553D3F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398C" w:rsidRPr="00D405DA" w:rsidRDefault="00553D3F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</w:tc>
      </w:tr>
      <w:tr w:rsidR="00BD398C" w:rsidRPr="00D405DA" w:rsidTr="007D5ECE">
        <w:tc>
          <w:tcPr>
            <w:tcW w:w="1526" w:type="dxa"/>
            <w:vMerge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398C" w:rsidRPr="00D405DA" w:rsidRDefault="00BD398C" w:rsidP="007D5E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3. Прыжки через нарты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398C" w:rsidRPr="00D405DA" w:rsidRDefault="00553D3F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398C" w:rsidRPr="00D405DA" w:rsidRDefault="00553D3F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</w:t>
            </w:r>
          </w:p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</w:tc>
      </w:tr>
      <w:tr w:rsidR="00BD398C" w:rsidRPr="00D405DA" w:rsidTr="007D5ECE">
        <w:trPr>
          <w:trHeight w:val="1056"/>
        </w:trPr>
        <w:tc>
          <w:tcPr>
            <w:tcW w:w="1526" w:type="dxa"/>
            <w:vMerge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398C" w:rsidRPr="00D405DA" w:rsidRDefault="00BD398C" w:rsidP="007D5E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Метание </w:t>
            </w:r>
            <w:proofErr w:type="spellStart"/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маута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выступления.</w:t>
            </w:r>
          </w:p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</w:tr>
      <w:tr w:rsidR="00BD398C" w:rsidRPr="00D405DA" w:rsidTr="007D5ECE">
        <w:trPr>
          <w:trHeight w:val="531"/>
        </w:trPr>
        <w:tc>
          <w:tcPr>
            <w:tcW w:w="1526" w:type="dxa"/>
            <w:vMerge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398C" w:rsidRPr="00D405DA" w:rsidRDefault="00BD398C" w:rsidP="007D5E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5.Бег </w:t>
            </w:r>
            <w:r w:rsidR="007D5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палкой </w:t>
            </w: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по пересечённой местности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398C" w:rsidRPr="00D405DA" w:rsidRDefault="00553D3F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D398C" w:rsidRPr="00D405DA" w:rsidRDefault="00553D3F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vAlign w:val="center"/>
          </w:tcPr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выступления.</w:t>
            </w:r>
          </w:p>
          <w:p w:rsidR="00BD398C" w:rsidRPr="00D405DA" w:rsidRDefault="00BD398C" w:rsidP="007D5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Анализ достижений</w:t>
            </w:r>
          </w:p>
        </w:tc>
      </w:tr>
      <w:tr w:rsidR="00BD398C" w:rsidRPr="00D405DA" w:rsidTr="00BD398C">
        <w:tc>
          <w:tcPr>
            <w:tcW w:w="4077" w:type="dxa"/>
            <w:gridSpan w:val="2"/>
          </w:tcPr>
          <w:p w:rsidR="00BD398C" w:rsidRPr="00D405DA" w:rsidRDefault="00BD398C" w:rsidP="007D5EC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объём программы:</w:t>
            </w:r>
          </w:p>
        </w:tc>
        <w:tc>
          <w:tcPr>
            <w:tcW w:w="3828" w:type="dxa"/>
            <w:gridSpan w:val="3"/>
          </w:tcPr>
          <w:p w:rsidR="00BD398C" w:rsidRPr="00D405DA" w:rsidRDefault="00553D3F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984" w:type="dxa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0F1F" w:rsidRPr="00D405DA" w:rsidRDefault="008B0F1F" w:rsidP="008B0F1F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B0F1F" w:rsidRPr="00D405DA" w:rsidRDefault="008B0F1F" w:rsidP="008B0F1F">
      <w:pPr>
        <w:widowControl w:val="0"/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405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Учебно-тематическое планирование занятий </w: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654"/>
        <w:gridCol w:w="1701"/>
      </w:tblGrid>
      <w:tr w:rsidR="008B0F1F" w:rsidRPr="00D405DA" w:rsidTr="00703778">
        <w:tc>
          <w:tcPr>
            <w:tcW w:w="568" w:type="dxa"/>
            <w:hideMark/>
          </w:tcPr>
          <w:p w:rsidR="008B0F1F" w:rsidRPr="00D405DA" w:rsidRDefault="00703778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  <w:hideMark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ТЕОРЕТИЧЕСКИЕ ЗАНЯТИЯ</w:t>
            </w:r>
          </w:p>
        </w:tc>
        <w:tc>
          <w:tcPr>
            <w:tcW w:w="1701" w:type="dxa"/>
            <w:hideMark/>
          </w:tcPr>
          <w:p w:rsidR="008B0F1F" w:rsidRPr="00D405DA" w:rsidRDefault="00553D3F" w:rsidP="00553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  <w:r w:rsidR="008B0F1F" w:rsidRPr="00D405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</w:t>
            </w:r>
            <w:r w:rsidRPr="00D405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8B0F1F" w:rsidRPr="00D405DA" w:rsidTr="00703778">
        <w:tc>
          <w:tcPr>
            <w:tcW w:w="568" w:type="dxa"/>
            <w:hideMark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hideMark/>
          </w:tcPr>
          <w:p w:rsidR="008B0F1F" w:rsidRPr="00D405DA" w:rsidRDefault="00D90A2A" w:rsidP="007D5ECE">
            <w:pPr>
              <w:pStyle w:val="a4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Краткие исторические сведения о</w:t>
            </w:r>
            <w:r w:rsidR="008B0F1F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возникновении национальных видов спорта их</w:t>
            </w:r>
            <w:r w:rsidR="008B0F1F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использование на</w:t>
            </w:r>
            <w:r w:rsidR="008B0F1F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охоте, рыбалке обычаи и традиции народов.</w:t>
            </w:r>
          </w:p>
          <w:p w:rsidR="008B0F1F" w:rsidRPr="00D405DA" w:rsidRDefault="008B0F1F" w:rsidP="007D5ECE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D90A2A" w:rsidRPr="00D405DA">
              <w:rPr>
                <w:rFonts w:ascii="Times New Roman" w:hAnsi="Times New Roman" w:cs="Times New Roman"/>
                <w:sz w:val="24"/>
                <w:szCs w:val="24"/>
              </w:rPr>
              <w:t>безопасности при проведении занятий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0A2A" w:rsidRPr="00D405D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F1F" w:rsidRPr="00D405DA" w:rsidRDefault="00D90A2A" w:rsidP="007D5ECE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</w:t>
            </w:r>
            <w:r w:rsidR="008B0F1F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НВС северного многоборья</w:t>
            </w:r>
            <w:r w:rsidR="008B0F1F" w:rsidRPr="00D4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0F1F" w:rsidRPr="00D405DA" w:rsidRDefault="008B0F1F" w:rsidP="007D5ECE">
            <w:pPr>
              <w:numPr>
                <w:ilvl w:val="0"/>
                <w:numId w:val="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Обучение, ознакомление с отдельными элементами  техники в национальных видах спорта.</w:t>
            </w:r>
          </w:p>
        </w:tc>
        <w:tc>
          <w:tcPr>
            <w:tcW w:w="1701" w:type="dxa"/>
            <w:hideMark/>
          </w:tcPr>
          <w:p w:rsidR="00703778" w:rsidRDefault="00703778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F1F" w:rsidRPr="00D405DA" w:rsidRDefault="002C68A1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F1F" w:rsidRPr="00D405DA" w:rsidRDefault="002C68A1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8B0F1F" w:rsidRPr="00D405DA" w:rsidRDefault="002C68A1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703778" w:rsidRDefault="00703778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F1F" w:rsidRPr="00D405DA" w:rsidRDefault="002C68A1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B0F1F" w:rsidRPr="00D405DA" w:rsidTr="00703778">
        <w:tc>
          <w:tcPr>
            <w:tcW w:w="568" w:type="dxa"/>
            <w:hideMark/>
          </w:tcPr>
          <w:p w:rsidR="008B0F1F" w:rsidRPr="00D405DA" w:rsidRDefault="00703778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  <w:hideMark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hideMark/>
          </w:tcPr>
          <w:p w:rsidR="008B0F1F" w:rsidRPr="00D405DA" w:rsidRDefault="008B0F1F" w:rsidP="00553D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553D3F" w:rsidRPr="00D405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72</w:t>
            </w:r>
            <w:r w:rsidRPr="00D405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</w:t>
            </w:r>
            <w:r w:rsidR="00553D3F" w:rsidRPr="00D405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8B0F1F" w:rsidRPr="00D405DA" w:rsidTr="00703778">
        <w:trPr>
          <w:trHeight w:val="3221"/>
        </w:trPr>
        <w:tc>
          <w:tcPr>
            <w:tcW w:w="568" w:type="dxa"/>
            <w:vMerge w:val="restart"/>
            <w:hideMark/>
          </w:tcPr>
          <w:p w:rsidR="008B0F1F" w:rsidRPr="00D405DA" w:rsidRDefault="008B0F1F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hideMark/>
          </w:tcPr>
          <w:p w:rsidR="008B0F1F" w:rsidRPr="00D405DA" w:rsidRDefault="008B0F1F" w:rsidP="00703778">
            <w:pPr>
              <w:numPr>
                <w:ilvl w:val="0"/>
                <w:numId w:val="4"/>
              </w:numPr>
              <w:spacing w:line="276" w:lineRule="auto"/>
              <w:ind w:left="1276" w:hanging="42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физическая подготовка (ОФП)</w:t>
            </w:r>
          </w:p>
          <w:p w:rsidR="008B0F1F" w:rsidRPr="00D405DA" w:rsidRDefault="008B0F1F" w:rsidP="00703778">
            <w:pPr>
              <w:spacing w:line="276" w:lineRule="auto"/>
              <w:ind w:left="127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0F1F" w:rsidRPr="00D405DA" w:rsidRDefault="0035124B" w:rsidP="00703778">
            <w:pPr>
              <w:pStyle w:val="a4"/>
              <w:numPr>
                <w:ilvl w:val="0"/>
                <w:numId w:val="4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Тройной национальный прыжок</w:t>
            </w:r>
          </w:p>
          <w:p w:rsidR="008B0F1F" w:rsidRPr="00D405DA" w:rsidRDefault="008B0F1F" w:rsidP="00703778">
            <w:pPr>
              <w:numPr>
                <w:ilvl w:val="0"/>
                <w:numId w:val="2"/>
              </w:numPr>
              <w:spacing w:line="276" w:lineRule="auto"/>
              <w:ind w:leftChars="14" w:left="314" w:hangingChars="118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Гимнастические упражнения</w:t>
            </w:r>
          </w:p>
          <w:p w:rsidR="008B0F1F" w:rsidRPr="00D405DA" w:rsidRDefault="008B0F1F" w:rsidP="00703778">
            <w:pPr>
              <w:numPr>
                <w:ilvl w:val="0"/>
                <w:numId w:val="2"/>
              </w:numPr>
              <w:spacing w:line="276" w:lineRule="auto"/>
              <w:ind w:leftChars="15" w:left="314" w:hangingChars="117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Акробатические упражнения</w:t>
            </w:r>
          </w:p>
          <w:p w:rsidR="008B0F1F" w:rsidRPr="00D405DA" w:rsidRDefault="008B0F1F" w:rsidP="00703778">
            <w:pPr>
              <w:numPr>
                <w:ilvl w:val="0"/>
                <w:numId w:val="2"/>
              </w:numPr>
              <w:spacing w:line="276" w:lineRule="auto"/>
              <w:ind w:left="317" w:hangingChars="132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силы</w:t>
            </w:r>
          </w:p>
          <w:p w:rsidR="008B0F1F" w:rsidRPr="00D405DA" w:rsidRDefault="008B0F1F" w:rsidP="00703778">
            <w:pPr>
              <w:numPr>
                <w:ilvl w:val="0"/>
                <w:numId w:val="2"/>
              </w:numPr>
              <w:spacing w:line="276" w:lineRule="auto"/>
              <w:ind w:left="317" w:hangingChars="132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быстроты</w:t>
            </w:r>
          </w:p>
          <w:p w:rsidR="008B0F1F" w:rsidRPr="00D405DA" w:rsidRDefault="008B0F1F" w:rsidP="00703778">
            <w:pPr>
              <w:numPr>
                <w:ilvl w:val="0"/>
                <w:numId w:val="2"/>
              </w:numPr>
              <w:spacing w:line="276" w:lineRule="auto"/>
              <w:ind w:left="317" w:hangingChars="132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развития гибкости </w:t>
            </w:r>
          </w:p>
          <w:p w:rsidR="008B0F1F" w:rsidRPr="00D405DA" w:rsidRDefault="008B0F1F" w:rsidP="007037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17" w:hangingChars="132" w:hanging="3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для развития ловкости </w:t>
            </w:r>
          </w:p>
          <w:p w:rsidR="008B0F1F" w:rsidRPr="00D405DA" w:rsidRDefault="008B0F1F" w:rsidP="007037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Chars="14" w:left="314" w:hangingChars="118" w:hanging="28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типа «полоса препятствий»</w:t>
            </w:r>
          </w:p>
          <w:p w:rsidR="008B0F1F" w:rsidRPr="00D405DA" w:rsidRDefault="008B0F1F" w:rsidP="00703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Chars="15" w:left="314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5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Упражнения для развития скоростно-силовых качеств</w:t>
            </w:r>
          </w:p>
          <w:p w:rsidR="008B0F1F" w:rsidRPr="00D405DA" w:rsidRDefault="00703778" w:rsidP="00703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Chars="15" w:left="314" w:hangingChars="117" w:hanging="28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8B0F1F" w:rsidRPr="00D405DA" w:rsidRDefault="00703778" w:rsidP="0070377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Chars="15" w:left="314" w:hangingChars="117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701" w:type="dxa"/>
            <w:hideMark/>
          </w:tcPr>
          <w:p w:rsidR="008B0F1F" w:rsidRPr="00D405DA" w:rsidRDefault="007874A6" w:rsidP="0070377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98</w:t>
            </w:r>
          </w:p>
          <w:p w:rsidR="0035124B" w:rsidRPr="007D5ECE" w:rsidRDefault="0035124B" w:rsidP="0070377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B0F1F" w:rsidRPr="00D405DA" w:rsidRDefault="007874A6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B0F1F" w:rsidRPr="00D405DA" w:rsidRDefault="007874A6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B0F1F" w:rsidRPr="00D405DA" w:rsidRDefault="008B0F1F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B0F1F" w:rsidRPr="00D405DA" w:rsidRDefault="008B0F1F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B0F1F" w:rsidRPr="00D405DA" w:rsidRDefault="008B0F1F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B0F1F" w:rsidRPr="00D405DA" w:rsidRDefault="008B0F1F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B0F1F" w:rsidRPr="00D405DA" w:rsidRDefault="008B0F1F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B0F1F" w:rsidRPr="00D405DA" w:rsidRDefault="008B0F1F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B0F1F" w:rsidRPr="00D405DA" w:rsidRDefault="007874A6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B0F1F" w:rsidRPr="00D405DA" w:rsidRDefault="007874A6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8B0F1F" w:rsidRPr="00D405DA" w:rsidRDefault="007874A6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B0F1F" w:rsidRPr="00D405DA" w:rsidTr="00703778">
        <w:trPr>
          <w:trHeight w:val="2602"/>
        </w:trPr>
        <w:tc>
          <w:tcPr>
            <w:tcW w:w="568" w:type="dxa"/>
            <w:vMerge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B0F1F" w:rsidRPr="00D405DA" w:rsidRDefault="008B0F1F" w:rsidP="00703778">
            <w:pPr>
              <w:numPr>
                <w:ilvl w:val="0"/>
                <w:numId w:val="3"/>
              </w:numPr>
              <w:spacing w:line="276" w:lineRule="auto"/>
              <w:ind w:leftChars="323" w:left="1075" w:hangingChars="151" w:hanging="36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Специальная физическая подготовка (СФП)</w:t>
            </w:r>
          </w:p>
          <w:p w:rsidR="008B0F1F" w:rsidRPr="00D405DA" w:rsidRDefault="008B0F1F" w:rsidP="00703778">
            <w:pPr>
              <w:numPr>
                <w:ilvl w:val="0"/>
                <w:numId w:val="5"/>
              </w:numPr>
              <w:spacing w:line="276" w:lineRule="auto"/>
              <w:ind w:leftChars="15" w:left="314" w:hangingChars="117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Упражнения для развития качеств, необходимых при выполнении</w:t>
            </w:r>
            <w:r w:rsidRPr="00D405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приёма и передач мяча</w:t>
            </w:r>
          </w:p>
          <w:p w:rsidR="008B0F1F" w:rsidRPr="00D405DA" w:rsidRDefault="008B0F1F" w:rsidP="00703778">
            <w:pPr>
              <w:numPr>
                <w:ilvl w:val="0"/>
                <w:numId w:val="5"/>
              </w:numPr>
              <w:spacing w:line="276" w:lineRule="auto"/>
              <w:ind w:leftChars="15" w:left="314" w:hangingChars="117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Упражнения для развития качеств, необходимых при выполнении </w:t>
            </w:r>
            <w:r w:rsidRPr="00D405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подач</w:t>
            </w:r>
          </w:p>
          <w:p w:rsidR="008B0F1F" w:rsidRPr="00D405DA" w:rsidRDefault="008B0F1F" w:rsidP="00703778">
            <w:pPr>
              <w:numPr>
                <w:ilvl w:val="0"/>
                <w:numId w:val="5"/>
              </w:numPr>
              <w:spacing w:line="276" w:lineRule="auto"/>
              <w:ind w:leftChars="15" w:left="314" w:hangingChars="117" w:hanging="28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Упражнения для развития качеств, необходимых при выполнении </w:t>
            </w:r>
            <w:r w:rsidRPr="00D405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нападающих ударов</w:t>
            </w:r>
          </w:p>
          <w:p w:rsidR="008B0F1F" w:rsidRPr="00D405DA" w:rsidRDefault="008B0F1F" w:rsidP="00703778">
            <w:pPr>
              <w:numPr>
                <w:ilvl w:val="0"/>
                <w:numId w:val="5"/>
              </w:numPr>
              <w:spacing w:line="276" w:lineRule="auto"/>
              <w:ind w:leftChars="15" w:left="314" w:hangingChars="117" w:hanging="28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Упражнения для развития качеств, необходимых при </w:t>
            </w:r>
            <w:r w:rsidRPr="00D405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блокировании</w:t>
            </w:r>
          </w:p>
        </w:tc>
        <w:tc>
          <w:tcPr>
            <w:tcW w:w="1701" w:type="dxa"/>
          </w:tcPr>
          <w:p w:rsidR="008B0F1F" w:rsidRPr="00D405DA" w:rsidRDefault="007874A6" w:rsidP="0070377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B0F1F" w:rsidRPr="00D405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:rsidR="008B0F1F" w:rsidRPr="00D405DA" w:rsidRDefault="008B0F1F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B0F1F" w:rsidRPr="00D405DA" w:rsidRDefault="008B0F1F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F1F" w:rsidRPr="00D405DA" w:rsidRDefault="007874A6" w:rsidP="0070377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03778" w:rsidRDefault="00703778" w:rsidP="00703778">
            <w:pPr>
              <w:spacing w:before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B0F1F" w:rsidRPr="00D405DA" w:rsidRDefault="007874A6" w:rsidP="00703778">
            <w:pPr>
              <w:spacing w:before="12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  <w:p w:rsidR="008B0F1F" w:rsidRPr="00D405DA" w:rsidRDefault="008B0F1F" w:rsidP="00703778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D40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B0F1F" w:rsidRPr="00D405DA" w:rsidTr="00703778">
        <w:trPr>
          <w:trHeight w:val="3753"/>
        </w:trPr>
        <w:tc>
          <w:tcPr>
            <w:tcW w:w="568" w:type="dxa"/>
            <w:vMerge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B0F1F" w:rsidRPr="00D405DA" w:rsidRDefault="008B0F1F" w:rsidP="00703778">
            <w:pPr>
              <w:numPr>
                <w:ilvl w:val="0"/>
                <w:numId w:val="3"/>
              </w:numPr>
              <w:spacing w:before="240"/>
              <w:ind w:leftChars="322" w:left="1072" w:hangingChars="151" w:hanging="36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  <w:p w:rsidR="008B0F1F" w:rsidRPr="00703778" w:rsidRDefault="008B0F1F" w:rsidP="00703778">
            <w:pPr>
              <w:numPr>
                <w:ilvl w:val="0"/>
                <w:numId w:val="2"/>
              </w:numPr>
              <w:ind w:leftChars="15" w:left="279" w:hangingChars="102" w:hanging="24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Техника нападения</w:t>
            </w:r>
          </w:p>
          <w:p w:rsidR="008B0F1F" w:rsidRPr="00703778" w:rsidRDefault="008B0F1F" w:rsidP="00703778">
            <w:pPr>
              <w:ind w:leftChars="15" w:left="278" w:hangingChars="102" w:hanging="24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F1F" w:rsidRPr="00703778" w:rsidRDefault="008B0F1F" w:rsidP="00703778">
            <w:pPr>
              <w:numPr>
                <w:ilvl w:val="0"/>
                <w:numId w:val="3"/>
              </w:numPr>
              <w:ind w:leftChars="15" w:left="279" w:hangingChars="102" w:hanging="24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8B0F1F" w:rsidRPr="00703778" w:rsidRDefault="008B0F1F" w:rsidP="00703778">
            <w:pPr>
              <w:numPr>
                <w:ilvl w:val="0"/>
                <w:numId w:val="2"/>
              </w:numPr>
              <w:ind w:leftChars="15" w:left="279" w:hangingChars="102" w:hanging="24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Тактика нападения</w:t>
            </w:r>
          </w:p>
          <w:p w:rsidR="008B0F1F" w:rsidRPr="00703778" w:rsidRDefault="008B0F1F" w:rsidP="00703778">
            <w:pPr>
              <w:numPr>
                <w:ilvl w:val="0"/>
                <w:numId w:val="6"/>
              </w:numPr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действия</w:t>
            </w:r>
          </w:p>
          <w:p w:rsidR="008B0F1F" w:rsidRPr="00703778" w:rsidRDefault="008B0F1F" w:rsidP="00703778">
            <w:pPr>
              <w:numPr>
                <w:ilvl w:val="0"/>
                <w:numId w:val="6"/>
              </w:numPr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взаимодействия</w:t>
            </w:r>
          </w:p>
          <w:p w:rsidR="008B0F1F" w:rsidRPr="00703778" w:rsidRDefault="008B0F1F" w:rsidP="00703778">
            <w:pPr>
              <w:numPr>
                <w:ilvl w:val="0"/>
                <w:numId w:val="6"/>
              </w:numPr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действия</w:t>
            </w:r>
          </w:p>
          <w:p w:rsidR="00703778" w:rsidRPr="00703778" w:rsidRDefault="00703778" w:rsidP="00703778">
            <w:pPr>
              <w:ind w:left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0F1F" w:rsidRPr="00703778" w:rsidRDefault="008B0F1F" w:rsidP="00703778">
            <w:pPr>
              <w:numPr>
                <w:ilvl w:val="0"/>
                <w:numId w:val="2"/>
              </w:numPr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Тактика защиты</w:t>
            </w:r>
          </w:p>
          <w:p w:rsidR="008B0F1F" w:rsidRPr="00703778" w:rsidRDefault="008B0F1F" w:rsidP="00703778">
            <w:pPr>
              <w:numPr>
                <w:ilvl w:val="0"/>
                <w:numId w:val="7"/>
              </w:numPr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действия</w:t>
            </w:r>
          </w:p>
          <w:p w:rsidR="008B0F1F" w:rsidRPr="00703778" w:rsidRDefault="008B0F1F" w:rsidP="00703778">
            <w:pPr>
              <w:numPr>
                <w:ilvl w:val="0"/>
                <w:numId w:val="7"/>
              </w:numPr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действия  </w:t>
            </w:r>
          </w:p>
          <w:p w:rsidR="008B0F1F" w:rsidRPr="00D405DA" w:rsidRDefault="008B0F1F" w:rsidP="00703778">
            <w:pPr>
              <w:numPr>
                <w:ilvl w:val="0"/>
                <w:numId w:val="7"/>
              </w:numPr>
              <w:spacing w:line="276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778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действия</w:t>
            </w:r>
          </w:p>
        </w:tc>
        <w:tc>
          <w:tcPr>
            <w:tcW w:w="1701" w:type="dxa"/>
          </w:tcPr>
          <w:p w:rsidR="008B0F1F" w:rsidRPr="00D405DA" w:rsidRDefault="008B0F1F" w:rsidP="00B45EAE">
            <w:pPr>
              <w:spacing w:before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</w:p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5124B" w:rsidRPr="00D405DA" w:rsidRDefault="0035124B" w:rsidP="00B45EAE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35124B" w:rsidRPr="00D405DA" w:rsidRDefault="0035124B" w:rsidP="00B45EAE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8B0F1F" w:rsidRPr="00D405DA" w:rsidRDefault="008B0F1F" w:rsidP="00B45EAE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874A6" w:rsidRPr="00D405D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  <w:p w:rsidR="008B0F1F" w:rsidRPr="00D405DA" w:rsidRDefault="0035124B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74A6"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B0F1F" w:rsidRPr="00703778" w:rsidRDefault="00703778" w:rsidP="00703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B0F1F" w:rsidRPr="00D405DA" w:rsidTr="00703778">
        <w:trPr>
          <w:trHeight w:val="264"/>
        </w:trPr>
        <w:tc>
          <w:tcPr>
            <w:tcW w:w="568" w:type="dxa"/>
            <w:vMerge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B0F1F" w:rsidRPr="00703778" w:rsidRDefault="008B0F1F" w:rsidP="00703778">
            <w:pPr>
              <w:numPr>
                <w:ilvl w:val="0"/>
                <w:numId w:val="3"/>
              </w:numPr>
              <w:spacing w:after="1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1701" w:type="dxa"/>
          </w:tcPr>
          <w:p w:rsidR="008B0F1F" w:rsidRPr="00703778" w:rsidRDefault="00703778" w:rsidP="007037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</w:t>
            </w:r>
          </w:p>
        </w:tc>
      </w:tr>
      <w:tr w:rsidR="008B0F1F" w:rsidRPr="00D405DA" w:rsidTr="00703778">
        <w:tc>
          <w:tcPr>
            <w:tcW w:w="568" w:type="dxa"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3</w:t>
            </w:r>
          </w:p>
        </w:tc>
        <w:tc>
          <w:tcPr>
            <w:tcW w:w="7654" w:type="dxa"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701" w:type="dxa"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8B0F1F" w:rsidRPr="00D405DA" w:rsidTr="00703778">
        <w:tc>
          <w:tcPr>
            <w:tcW w:w="568" w:type="dxa"/>
          </w:tcPr>
          <w:p w:rsidR="008B0F1F" w:rsidRPr="00D405DA" w:rsidRDefault="00703778" w:rsidP="00B45E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654" w:type="dxa"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 СОРЕВНОВАНИЯХ</w:t>
            </w:r>
          </w:p>
        </w:tc>
        <w:tc>
          <w:tcPr>
            <w:tcW w:w="1701" w:type="dxa"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календарем СММ</w:t>
            </w:r>
          </w:p>
        </w:tc>
      </w:tr>
      <w:tr w:rsidR="008B0F1F" w:rsidRPr="00D405DA" w:rsidTr="00703778">
        <w:tc>
          <w:tcPr>
            <w:tcW w:w="8222" w:type="dxa"/>
            <w:gridSpan w:val="2"/>
          </w:tcPr>
          <w:p w:rsidR="008B0F1F" w:rsidRPr="00D405DA" w:rsidRDefault="008B0F1F" w:rsidP="0035124B">
            <w:pPr>
              <w:ind w:left="34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eastAsia="Calibri" w:hAnsi="Times New Roman" w:cs="Times New Roman"/>
                <w:b/>
                <w:szCs w:val="24"/>
              </w:rPr>
              <w:t>ИТОГО:</w:t>
            </w:r>
            <w:r w:rsidR="0035124B" w:rsidRPr="00D405DA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="0035124B" w:rsidRPr="00D40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  <w:r w:rsidRPr="00D40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701" w:type="dxa"/>
          </w:tcPr>
          <w:p w:rsidR="008B0F1F" w:rsidRPr="00D405DA" w:rsidRDefault="008B0F1F" w:rsidP="00B45E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398C" w:rsidRPr="00D405DA" w:rsidRDefault="00BD398C" w:rsidP="00BD398C">
      <w:pPr>
        <w:rPr>
          <w:rFonts w:ascii="Times New Roman" w:hAnsi="Times New Roman" w:cs="Times New Roman"/>
          <w:b/>
          <w:sz w:val="24"/>
          <w:szCs w:val="24"/>
        </w:rPr>
      </w:pPr>
    </w:p>
    <w:p w:rsidR="00BD398C" w:rsidRPr="00D405DA" w:rsidRDefault="00BD398C" w:rsidP="00BD398C">
      <w:pPr>
        <w:rPr>
          <w:rFonts w:ascii="Times New Roman" w:hAnsi="Times New Roman" w:cs="Times New Roman"/>
          <w:b/>
          <w:sz w:val="24"/>
          <w:szCs w:val="24"/>
        </w:rPr>
      </w:pPr>
      <w:r w:rsidRPr="00D405DA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 w:rsidRPr="00FF1EC8">
        <w:rPr>
          <w:rFonts w:ascii="Times New Roman" w:hAnsi="Times New Roman" w:cs="Times New Roman"/>
          <w:b/>
          <w:sz w:val="24"/>
          <w:szCs w:val="24"/>
        </w:rPr>
        <w:t>НА 202</w:t>
      </w:r>
      <w:r w:rsidR="00FF1EC8" w:rsidRPr="00FF1EC8">
        <w:rPr>
          <w:rFonts w:ascii="Times New Roman" w:hAnsi="Times New Roman" w:cs="Times New Roman"/>
          <w:b/>
          <w:sz w:val="24"/>
          <w:szCs w:val="24"/>
        </w:rPr>
        <w:t>4</w:t>
      </w:r>
      <w:r w:rsidRPr="00FF1EC8">
        <w:rPr>
          <w:rFonts w:ascii="Times New Roman" w:hAnsi="Times New Roman" w:cs="Times New Roman"/>
          <w:b/>
          <w:sz w:val="24"/>
          <w:szCs w:val="24"/>
        </w:rPr>
        <w:t>/202</w:t>
      </w:r>
      <w:r w:rsidR="00FF1EC8" w:rsidRPr="00FF1EC8">
        <w:rPr>
          <w:rFonts w:ascii="Times New Roman" w:hAnsi="Times New Roman" w:cs="Times New Roman"/>
          <w:b/>
          <w:sz w:val="24"/>
          <w:szCs w:val="24"/>
        </w:rPr>
        <w:t>5</w:t>
      </w:r>
      <w:r w:rsidRPr="00D405D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41"/>
        <w:gridCol w:w="1660"/>
        <w:gridCol w:w="1853"/>
        <w:gridCol w:w="1307"/>
        <w:gridCol w:w="1427"/>
        <w:gridCol w:w="1701"/>
      </w:tblGrid>
      <w:tr w:rsidR="00BD398C" w:rsidRPr="00D405DA" w:rsidTr="00703778">
        <w:tc>
          <w:tcPr>
            <w:tcW w:w="1941" w:type="dxa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(номер)</w:t>
            </w:r>
          </w:p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60" w:type="dxa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реализации, количество учебных недель</w:t>
            </w:r>
          </w:p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(модули)</w:t>
            </w:r>
          </w:p>
        </w:tc>
        <w:tc>
          <w:tcPr>
            <w:tcW w:w="1307" w:type="dxa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Всего акад. часов в год</w:t>
            </w:r>
          </w:p>
        </w:tc>
        <w:tc>
          <w:tcPr>
            <w:tcW w:w="1427" w:type="dxa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D405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D398C" w:rsidRPr="00D405DA" w:rsidRDefault="00BD398C" w:rsidP="00BD3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занятий в неделю, </w:t>
            </w:r>
            <w:proofErr w:type="spellStart"/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</w:t>
            </w:r>
            <w:proofErr w:type="spellEnd"/>
            <w:r w:rsidRPr="00D405DA">
              <w:rPr>
                <w:rFonts w:ascii="Times New Roman" w:hAnsi="Times New Roman" w:cs="Times New Roman"/>
                <w:b/>
                <w:sz w:val="24"/>
                <w:szCs w:val="24"/>
              </w:rPr>
              <w:t>. Одного занятия (мин)</w:t>
            </w:r>
          </w:p>
        </w:tc>
      </w:tr>
      <w:tr w:rsidR="00BD398C" w:rsidRPr="00D405DA" w:rsidTr="001D63FF">
        <w:tc>
          <w:tcPr>
            <w:tcW w:w="1941" w:type="dxa"/>
          </w:tcPr>
          <w:p w:rsidR="001D63FF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(10-12 лет)</w:t>
            </w:r>
          </w:p>
          <w:p w:rsidR="001D63FF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(13-15 лет)</w:t>
            </w:r>
          </w:p>
          <w:p w:rsidR="00BD398C" w:rsidRPr="00D405DA" w:rsidRDefault="00BD398C" w:rsidP="00BD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BD398C" w:rsidRPr="00D405DA" w:rsidRDefault="00BD398C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D398C" w:rsidRPr="00D405DA" w:rsidRDefault="00BD398C" w:rsidP="00FF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EC8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FF1EC8" w:rsidRPr="00FF1E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1E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EC8" w:rsidRPr="00FF1E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F1EC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FF1EC8" w:rsidRPr="00FF1E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dxa"/>
            <w:vAlign w:val="center"/>
          </w:tcPr>
          <w:p w:rsidR="00BD398C" w:rsidRPr="00D405DA" w:rsidRDefault="00BD398C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Национальные виды спорта</w:t>
            </w:r>
          </w:p>
        </w:tc>
        <w:tc>
          <w:tcPr>
            <w:tcW w:w="1307" w:type="dxa"/>
            <w:vAlign w:val="center"/>
          </w:tcPr>
          <w:p w:rsidR="00BD398C" w:rsidRPr="00D405DA" w:rsidRDefault="00E67014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27" w:type="dxa"/>
            <w:vAlign w:val="center"/>
          </w:tcPr>
          <w:p w:rsidR="00BD398C" w:rsidRPr="00D405DA" w:rsidRDefault="00E67014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D398C" w:rsidRPr="00D405DA" w:rsidRDefault="00E67014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398C" w:rsidRPr="00D405DA" w:rsidRDefault="00BD398C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</w:tbl>
    <w:p w:rsidR="00BD398C" w:rsidRPr="00D405DA" w:rsidRDefault="00BD398C" w:rsidP="00BD398C">
      <w:pPr>
        <w:rPr>
          <w:rFonts w:ascii="Times New Roman" w:hAnsi="Times New Roman" w:cs="Times New Roman"/>
          <w:sz w:val="24"/>
          <w:szCs w:val="28"/>
        </w:rPr>
      </w:pPr>
    </w:p>
    <w:p w:rsidR="00FD0DDA" w:rsidRPr="00D405DA" w:rsidRDefault="00FD0DDA" w:rsidP="00BD398C">
      <w:pPr>
        <w:spacing w:line="312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DDA" w:rsidRPr="00D405DA" w:rsidRDefault="00FD0DDA" w:rsidP="00BD398C">
      <w:pPr>
        <w:spacing w:line="312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DDA" w:rsidRPr="00D405DA" w:rsidRDefault="00FD0DDA" w:rsidP="00BD398C">
      <w:pPr>
        <w:spacing w:line="312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DDA" w:rsidRDefault="00FD0DDA" w:rsidP="00BD398C">
      <w:pPr>
        <w:spacing w:line="312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3FF" w:rsidRPr="00D405DA" w:rsidRDefault="001D63FF" w:rsidP="00BD398C">
      <w:pPr>
        <w:spacing w:line="312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4D9E" w:rsidRPr="00D405DA" w:rsidRDefault="00BD398C" w:rsidP="00BD398C">
      <w:pPr>
        <w:spacing w:line="312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D405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4821B0" w:rsidRPr="00D405DA" w:rsidRDefault="004821B0" w:rsidP="004821B0">
      <w:pPr>
        <w:jc w:val="both"/>
        <w:rPr>
          <w:rFonts w:ascii="Times New Roman" w:hAnsi="Times New Roman" w:cs="Times New Roman"/>
          <w:sz w:val="24"/>
          <w:szCs w:val="24"/>
        </w:rPr>
      </w:pPr>
      <w:r w:rsidRPr="00D405D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35124B" w:rsidRPr="00D405DA">
        <w:rPr>
          <w:rFonts w:ascii="Times New Roman" w:hAnsi="Times New Roman" w:cs="Times New Roman"/>
          <w:sz w:val="24"/>
          <w:szCs w:val="24"/>
        </w:rPr>
        <w:t>программы включает</w:t>
      </w:r>
      <w:r w:rsidRPr="00D405DA">
        <w:rPr>
          <w:rFonts w:ascii="Times New Roman" w:hAnsi="Times New Roman" w:cs="Times New Roman"/>
          <w:sz w:val="24"/>
          <w:szCs w:val="24"/>
        </w:rPr>
        <w:t xml:space="preserve"> перечень традиционно-народных физических упражнений, игр </w:t>
      </w:r>
      <w:r w:rsidR="0035124B" w:rsidRPr="00D405DA">
        <w:rPr>
          <w:rFonts w:ascii="Times New Roman" w:hAnsi="Times New Roman" w:cs="Times New Roman"/>
          <w:sz w:val="24"/>
          <w:szCs w:val="24"/>
        </w:rPr>
        <w:t>и национальных</w:t>
      </w:r>
      <w:r w:rsidRPr="00D405DA">
        <w:rPr>
          <w:rFonts w:ascii="Times New Roman" w:hAnsi="Times New Roman" w:cs="Times New Roman"/>
          <w:sz w:val="24"/>
          <w:szCs w:val="24"/>
        </w:rPr>
        <w:t xml:space="preserve"> видов спорта, направленных на комплексное развитие физических качеств, при этом учитываются этнические особенности коренных жителей Чукотки. Основу двигательных умений и навыков составляют исторически сложившиеся </w:t>
      </w:r>
      <w:r w:rsidR="0035124B" w:rsidRPr="00D405DA">
        <w:rPr>
          <w:rFonts w:ascii="Times New Roman" w:hAnsi="Times New Roman" w:cs="Times New Roman"/>
          <w:sz w:val="24"/>
          <w:szCs w:val="24"/>
        </w:rPr>
        <w:t>и устоявшиеся</w:t>
      </w:r>
      <w:r w:rsidRPr="00D405DA">
        <w:rPr>
          <w:rFonts w:ascii="Times New Roman" w:hAnsi="Times New Roman" w:cs="Times New Roman"/>
          <w:sz w:val="24"/>
          <w:szCs w:val="24"/>
        </w:rPr>
        <w:t xml:space="preserve"> системы традиционно-</w:t>
      </w:r>
      <w:r w:rsidR="0035124B" w:rsidRPr="00D405DA">
        <w:rPr>
          <w:rFonts w:ascii="Times New Roman" w:hAnsi="Times New Roman" w:cs="Times New Roman"/>
          <w:sz w:val="24"/>
          <w:szCs w:val="24"/>
        </w:rPr>
        <w:t>народных физических</w:t>
      </w:r>
      <w:r w:rsidRPr="00D405DA">
        <w:rPr>
          <w:rFonts w:ascii="Times New Roman" w:hAnsi="Times New Roman" w:cs="Times New Roman"/>
          <w:sz w:val="24"/>
          <w:szCs w:val="24"/>
        </w:rPr>
        <w:t xml:space="preserve"> упражнений. К ним </w:t>
      </w:r>
      <w:r w:rsidR="0035124B" w:rsidRPr="00D405DA">
        <w:rPr>
          <w:rFonts w:ascii="Times New Roman" w:hAnsi="Times New Roman" w:cs="Times New Roman"/>
          <w:sz w:val="24"/>
          <w:szCs w:val="24"/>
        </w:rPr>
        <w:t>относятся легкоатлетические упражнения</w:t>
      </w:r>
      <w:r w:rsidRPr="00D405DA">
        <w:rPr>
          <w:rFonts w:ascii="Times New Roman" w:hAnsi="Times New Roman" w:cs="Times New Roman"/>
          <w:sz w:val="24"/>
          <w:szCs w:val="24"/>
        </w:rPr>
        <w:t xml:space="preserve"> из национальных игр, </w:t>
      </w:r>
      <w:r w:rsidR="0035124B" w:rsidRPr="00D405DA">
        <w:rPr>
          <w:rFonts w:ascii="Times New Roman" w:hAnsi="Times New Roman" w:cs="Times New Roman"/>
          <w:sz w:val="24"/>
          <w:szCs w:val="24"/>
        </w:rPr>
        <w:t>прыжки через нарты</w:t>
      </w:r>
      <w:r w:rsidRPr="00D405DA">
        <w:rPr>
          <w:rFonts w:ascii="Times New Roman" w:hAnsi="Times New Roman" w:cs="Times New Roman"/>
          <w:sz w:val="24"/>
          <w:szCs w:val="24"/>
        </w:rPr>
        <w:t xml:space="preserve">, </w:t>
      </w:r>
      <w:r w:rsidR="0035124B" w:rsidRPr="00D405DA">
        <w:rPr>
          <w:rFonts w:ascii="Times New Roman" w:hAnsi="Times New Roman" w:cs="Times New Roman"/>
          <w:sz w:val="24"/>
          <w:szCs w:val="24"/>
        </w:rPr>
        <w:t>тройной национальный прыжок</w:t>
      </w:r>
      <w:r w:rsidRPr="00D405DA">
        <w:rPr>
          <w:rFonts w:ascii="Times New Roman" w:hAnsi="Times New Roman" w:cs="Times New Roman"/>
          <w:sz w:val="24"/>
          <w:szCs w:val="24"/>
        </w:rPr>
        <w:t xml:space="preserve">, </w:t>
      </w:r>
      <w:r w:rsidR="0035124B" w:rsidRPr="00D405DA">
        <w:rPr>
          <w:rFonts w:ascii="Times New Roman" w:hAnsi="Times New Roman" w:cs="Times New Roman"/>
          <w:sz w:val="24"/>
          <w:szCs w:val="24"/>
        </w:rPr>
        <w:t xml:space="preserve">метание </w:t>
      </w:r>
      <w:proofErr w:type="spellStart"/>
      <w:r w:rsidR="0035124B" w:rsidRPr="00D405DA">
        <w:rPr>
          <w:rFonts w:ascii="Times New Roman" w:hAnsi="Times New Roman" w:cs="Times New Roman"/>
          <w:sz w:val="24"/>
          <w:szCs w:val="24"/>
        </w:rPr>
        <w:t>маута</w:t>
      </w:r>
      <w:proofErr w:type="spellEnd"/>
      <w:r w:rsidRPr="00D405DA">
        <w:rPr>
          <w:rFonts w:ascii="Times New Roman" w:hAnsi="Times New Roman" w:cs="Times New Roman"/>
          <w:sz w:val="24"/>
          <w:szCs w:val="24"/>
        </w:rPr>
        <w:t xml:space="preserve">, </w:t>
      </w:r>
      <w:r w:rsidR="0035124B" w:rsidRPr="00D405DA">
        <w:rPr>
          <w:rFonts w:ascii="Times New Roman" w:hAnsi="Times New Roman" w:cs="Times New Roman"/>
          <w:sz w:val="24"/>
          <w:szCs w:val="24"/>
        </w:rPr>
        <w:t>метание топорика на дальность</w:t>
      </w:r>
      <w:r w:rsidRPr="00D405DA">
        <w:rPr>
          <w:rFonts w:ascii="Times New Roman" w:hAnsi="Times New Roman" w:cs="Times New Roman"/>
          <w:sz w:val="24"/>
          <w:szCs w:val="24"/>
        </w:rPr>
        <w:t xml:space="preserve">, бег с </w:t>
      </w:r>
      <w:r w:rsidR="0035124B" w:rsidRPr="00D405DA">
        <w:rPr>
          <w:rFonts w:ascii="Times New Roman" w:hAnsi="Times New Roman" w:cs="Times New Roman"/>
          <w:sz w:val="24"/>
          <w:szCs w:val="24"/>
        </w:rPr>
        <w:t>палкой по пересечённой местности</w:t>
      </w:r>
      <w:r w:rsidRPr="00D405DA">
        <w:rPr>
          <w:rFonts w:ascii="Times New Roman" w:hAnsi="Times New Roman" w:cs="Times New Roman"/>
          <w:sz w:val="24"/>
          <w:szCs w:val="24"/>
        </w:rPr>
        <w:t xml:space="preserve">. Все они возникли на основе естественных </w:t>
      </w:r>
      <w:r w:rsidR="0035124B" w:rsidRPr="00D405DA">
        <w:rPr>
          <w:rFonts w:ascii="Times New Roman" w:hAnsi="Times New Roman" w:cs="Times New Roman"/>
          <w:sz w:val="24"/>
          <w:szCs w:val="24"/>
        </w:rPr>
        <w:t>движений человека</w:t>
      </w:r>
      <w:r w:rsidRPr="00D405DA">
        <w:rPr>
          <w:rFonts w:ascii="Times New Roman" w:hAnsi="Times New Roman" w:cs="Times New Roman"/>
          <w:sz w:val="24"/>
          <w:szCs w:val="24"/>
        </w:rPr>
        <w:t xml:space="preserve">, необходимых для обеспечения </w:t>
      </w:r>
      <w:r w:rsidR="0035124B" w:rsidRPr="00D405DA">
        <w:rPr>
          <w:rFonts w:ascii="Times New Roman" w:hAnsi="Times New Roman" w:cs="Times New Roman"/>
          <w:sz w:val="24"/>
          <w:szCs w:val="24"/>
        </w:rPr>
        <w:t>его жизнедеятельности</w:t>
      </w:r>
      <w:r w:rsidRPr="00D405DA">
        <w:rPr>
          <w:rFonts w:ascii="Times New Roman" w:hAnsi="Times New Roman" w:cs="Times New Roman"/>
          <w:sz w:val="24"/>
          <w:szCs w:val="24"/>
        </w:rPr>
        <w:t xml:space="preserve">. В своей совокупности данные упражнения создают нужный человеку фонд двигательных умений и навыков и </w:t>
      </w:r>
      <w:r w:rsidR="0035124B" w:rsidRPr="00D405DA">
        <w:rPr>
          <w:rFonts w:ascii="Times New Roman" w:hAnsi="Times New Roman" w:cs="Times New Roman"/>
          <w:sz w:val="24"/>
          <w:szCs w:val="24"/>
        </w:rPr>
        <w:t>в настоящее</w:t>
      </w:r>
      <w:r w:rsidRPr="00D405DA">
        <w:rPr>
          <w:rFonts w:ascii="Times New Roman" w:hAnsi="Times New Roman" w:cs="Times New Roman"/>
          <w:sz w:val="24"/>
          <w:szCs w:val="24"/>
        </w:rPr>
        <w:t xml:space="preserve"> время составляют основу двигательной деятельности человека.   В структуре содержания учебного предмета программы выделяются три основных блока: образовательный,  который включает в себя формирование и совершенствование двигательных  умений, навыков и связанных с ними  специальных   знаний, представляющих собой базовую основу национальн</w:t>
      </w:r>
      <w:proofErr w:type="gramStart"/>
      <w:r w:rsidRPr="00D405D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05DA">
        <w:rPr>
          <w:rFonts w:ascii="Times New Roman" w:hAnsi="Times New Roman" w:cs="Times New Roman"/>
          <w:sz w:val="24"/>
          <w:szCs w:val="24"/>
        </w:rPr>
        <w:t xml:space="preserve"> регионального компонента физической культуры; воспитательный, оказывающий  положительное воздействие  на физические, морально-волевые, нравственные качества личности занимающихся; оздоровительный, предназначенный для воздействия на здоровье, физическое и моторное развитие школьников.</w:t>
      </w:r>
    </w:p>
    <w:p w:rsidR="008B0F1F" w:rsidRPr="00D405DA" w:rsidRDefault="008B0F1F" w:rsidP="008B0F1F">
      <w:pPr>
        <w:rPr>
          <w:rFonts w:ascii="Times New Roman" w:hAnsi="Times New Roman" w:cs="Times New Roman"/>
          <w:b/>
          <w:sz w:val="24"/>
          <w:szCs w:val="24"/>
        </w:rPr>
      </w:pPr>
      <w:r w:rsidRPr="00D405DA">
        <w:rPr>
          <w:rFonts w:ascii="Times New Roman" w:hAnsi="Times New Roman" w:cs="Times New Roman"/>
          <w:b/>
          <w:sz w:val="24"/>
          <w:szCs w:val="24"/>
        </w:rPr>
        <w:t>МЕТОДИЧЕСКИЕ И ОЦЕНОЧНЫЕ СРЕДСТВА</w:t>
      </w:r>
    </w:p>
    <w:p w:rsidR="008B0F1F" w:rsidRPr="00D405DA" w:rsidRDefault="008B0F1F" w:rsidP="001D63FF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05DA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программы:</w:t>
      </w:r>
    </w:p>
    <w:p w:rsidR="008B0F1F" w:rsidRPr="00D405DA" w:rsidRDefault="008B0F1F" w:rsidP="001D63FF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05DA">
        <w:rPr>
          <w:rFonts w:ascii="Times New Roman" w:hAnsi="Times New Roman" w:cs="Times New Roman"/>
          <w:i/>
          <w:sz w:val="24"/>
          <w:szCs w:val="24"/>
          <w:u w:val="single"/>
        </w:rPr>
        <w:t>Формы занятий:</w:t>
      </w:r>
    </w:p>
    <w:p w:rsidR="008B0F1F" w:rsidRPr="00D405DA" w:rsidRDefault="008B0F1F" w:rsidP="00FB629F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Лекции</w:t>
      </w:r>
    </w:p>
    <w:p w:rsidR="008B0F1F" w:rsidRPr="00D405DA" w:rsidRDefault="008B0F1F" w:rsidP="00FB629F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Учебно-тренировочные занятия</w:t>
      </w:r>
    </w:p>
    <w:p w:rsidR="008B0F1F" w:rsidRPr="00D405DA" w:rsidRDefault="008B0F1F" w:rsidP="00FB629F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Соревнования</w:t>
      </w:r>
    </w:p>
    <w:p w:rsidR="008B0F1F" w:rsidRPr="00D405DA" w:rsidRDefault="008B0F1F" w:rsidP="00FB629F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Спортивные состязания</w:t>
      </w:r>
    </w:p>
    <w:p w:rsidR="008B0F1F" w:rsidRPr="00D405DA" w:rsidRDefault="008B0F1F" w:rsidP="008B0F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05DA">
        <w:rPr>
          <w:rFonts w:ascii="Times New Roman" w:hAnsi="Times New Roman" w:cs="Times New Roman"/>
          <w:i/>
          <w:sz w:val="24"/>
          <w:szCs w:val="24"/>
          <w:u w:val="single"/>
        </w:rPr>
        <w:t>Приёмы и методы организации ОП:</w:t>
      </w:r>
    </w:p>
    <w:p w:rsidR="008B0F1F" w:rsidRPr="00D405DA" w:rsidRDefault="008B0F1F" w:rsidP="00FB629F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Словесные методы: беседа, рассказ.</w:t>
      </w:r>
    </w:p>
    <w:p w:rsidR="008B0F1F" w:rsidRPr="00D405DA" w:rsidRDefault="008B0F1F" w:rsidP="00FB629F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 Наглядные методы: показ видеороликов, иллюстративных пособий (схем плакатов) </w:t>
      </w:r>
    </w:p>
    <w:p w:rsidR="008B0F1F" w:rsidRPr="00D405DA" w:rsidRDefault="008B0F1F" w:rsidP="00FB629F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Практические методы: репродуктивные упражнения, метод круговой тренировки.</w:t>
      </w:r>
    </w:p>
    <w:p w:rsidR="008B0F1F" w:rsidRPr="00D405DA" w:rsidRDefault="008B0F1F" w:rsidP="00FB629F">
      <w:pPr>
        <w:pStyle w:val="a4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Игровые технологии.</w:t>
      </w:r>
    </w:p>
    <w:p w:rsidR="008B0F1F" w:rsidRPr="00D405DA" w:rsidRDefault="008B0F1F" w:rsidP="008B0F1F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05DA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D405DA">
        <w:rPr>
          <w:rFonts w:ascii="Times New Roman" w:hAnsi="Times New Roman" w:cs="Times New Roman"/>
          <w:b/>
          <w:i/>
          <w:spacing w:val="-5"/>
          <w:sz w:val="24"/>
          <w:szCs w:val="24"/>
        </w:rPr>
        <w:t>о</w:t>
      </w:r>
      <w:r w:rsidRPr="00D405DA">
        <w:rPr>
          <w:rFonts w:ascii="Times New Roman" w:hAnsi="Times New Roman" w:cs="Times New Roman"/>
          <w:b/>
          <w:i/>
          <w:spacing w:val="1"/>
          <w:sz w:val="24"/>
          <w:szCs w:val="24"/>
        </w:rPr>
        <w:t>н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D405DA">
        <w:rPr>
          <w:rFonts w:ascii="Times New Roman" w:hAnsi="Times New Roman" w:cs="Times New Roman"/>
          <w:b/>
          <w:i/>
          <w:spacing w:val="5"/>
          <w:sz w:val="24"/>
          <w:szCs w:val="24"/>
        </w:rPr>
        <w:t>р</w:t>
      </w:r>
      <w:r w:rsidRPr="00D405DA">
        <w:rPr>
          <w:rFonts w:ascii="Times New Roman" w:hAnsi="Times New Roman" w:cs="Times New Roman"/>
          <w:b/>
          <w:i/>
          <w:spacing w:val="-4"/>
          <w:sz w:val="24"/>
          <w:szCs w:val="24"/>
        </w:rPr>
        <w:t>о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ль</w:t>
      </w:r>
      <w:r w:rsidRPr="00D405DA">
        <w:rPr>
          <w:rFonts w:ascii="Times New Roman" w:hAnsi="Times New Roman" w:cs="Times New Roman"/>
          <w:b/>
          <w:i/>
          <w:spacing w:val="119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405DA">
        <w:rPr>
          <w:rFonts w:ascii="Times New Roman" w:hAnsi="Times New Roman" w:cs="Times New Roman"/>
          <w:b/>
          <w:i/>
          <w:spacing w:val="126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b/>
          <w:i/>
          <w:spacing w:val="-4"/>
          <w:sz w:val="24"/>
          <w:szCs w:val="24"/>
        </w:rPr>
        <w:t>о</w:t>
      </w:r>
      <w:r w:rsidRPr="00D405DA">
        <w:rPr>
          <w:rFonts w:ascii="Times New Roman" w:hAnsi="Times New Roman" w:cs="Times New Roman"/>
          <w:b/>
          <w:i/>
          <w:spacing w:val="1"/>
          <w:sz w:val="24"/>
          <w:szCs w:val="24"/>
        </w:rPr>
        <w:t>ц</w:t>
      </w:r>
      <w:r w:rsidRPr="00D405DA">
        <w:rPr>
          <w:rFonts w:ascii="Times New Roman" w:hAnsi="Times New Roman" w:cs="Times New Roman"/>
          <w:b/>
          <w:i/>
          <w:spacing w:val="-1"/>
          <w:sz w:val="24"/>
          <w:szCs w:val="24"/>
        </w:rPr>
        <w:t>е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нка</w:t>
      </w:r>
      <w:r w:rsidRPr="00D405DA">
        <w:rPr>
          <w:rFonts w:ascii="Times New Roman" w:hAnsi="Times New Roman" w:cs="Times New Roman"/>
          <w:b/>
          <w:i/>
          <w:spacing w:val="117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D405DA">
        <w:rPr>
          <w:rFonts w:ascii="Times New Roman" w:hAnsi="Times New Roman" w:cs="Times New Roman"/>
          <w:b/>
          <w:i/>
          <w:spacing w:val="-1"/>
          <w:sz w:val="24"/>
          <w:szCs w:val="24"/>
        </w:rPr>
        <w:t>е</w:t>
      </w:r>
      <w:r w:rsidRPr="00D405DA">
        <w:rPr>
          <w:rFonts w:ascii="Times New Roman" w:hAnsi="Times New Roman" w:cs="Times New Roman"/>
          <w:b/>
          <w:i/>
          <w:spacing w:val="4"/>
          <w:sz w:val="24"/>
          <w:szCs w:val="24"/>
        </w:rPr>
        <w:t>з</w:t>
      </w:r>
      <w:r w:rsidRPr="00D405DA">
        <w:rPr>
          <w:rFonts w:ascii="Times New Roman" w:hAnsi="Times New Roman" w:cs="Times New Roman"/>
          <w:b/>
          <w:i/>
          <w:spacing w:val="-4"/>
          <w:sz w:val="24"/>
          <w:szCs w:val="24"/>
        </w:rPr>
        <w:t>у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ль</w:t>
      </w:r>
      <w:r w:rsidRPr="00D405DA">
        <w:rPr>
          <w:rFonts w:ascii="Times New Roman" w:hAnsi="Times New Roman" w:cs="Times New Roman"/>
          <w:b/>
          <w:i/>
          <w:spacing w:val="4"/>
          <w:sz w:val="24"/>
          <w:szCs w:val="24"/>
        </w:rPr>
        <w:t>т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405DA">
        <w:rPr>
          <w:rFonts w:ascii="Times New Roman" w:hAnsi="Times New Roman" w:cs="Times New Roman"/>
          <w:b/>
          <w:i/>
          <w:spacing w:val="3"/>
          <w:sz w:val="24"/>
          <w:szCs w:val="24"/>
        </w:rPr>
        <w:t>т</w:t>
      </w:r>
      <w:r w:rsidRPr="00D405DA">
        <w:rPr>
          <w:rFonts w:ascii="Times New Roman" w:hAnsi="Times New Roman" w:cs="Times New Roman"/>
          <w:b/>
          <w:i/>
          <w:spacing w:val="-4"/>
          <w:sz w:val="24"/>
          <w:szCs w:val="24"/>
        </w:rPr>
        <w:t>о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405DA">
        <w:rPr>
          <w:rFonts w:ascii="Times New Roman" w:hAnsi="Times New Roman" w:cs="Times New Roman"/>
          <w:b/>
          <w:i/>
          <w:spacing w:val="121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405DA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воен</w:t>
      </w:r>
      <w:r w:rsidRPr="00D405DA">
        <w:rPr>
          <w:rFonts w:ascii="Times New Roman" w:hAnsi="Times New Roman" w:cs="Times New Roman"/>
          <w:b/>
          <w:i/>
          <w:spacing w:val="2"/>
          <w:sz w:val="24"/>
          <w:szCs w:val="24"/>
        </w:rPr>
        <w:t>и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D405DA">
        <w:rPr>
          <w:rFonts w:ascii="Times New Roman" w:hAnsi="Times New Roman" w:cs="Times New Roman"/>
          <w:b/>
          <w:i/>
          <w:spacing w:val="119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b/>
          <w:i/>
          <w:spacing w:val="3"/>
          <w:sz w:val="24"/>
          <w:szCs w:val="24"/>
        </w:rPr>
        <w:t>к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ур</w:t>
      </w:r>
      <w:r w:rsidRPr="00D405DA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D405DA">
        <w:rPr>
          <w:rFonts w:ascii="Times New Roman" w:hAnsi="Times New Roman" w:cs="Times New Roman"/>
          <w:b/>
          <w:i/>
          <w:spacing w:val="122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b/>
          <w:i/>
          <w:spacing w:val="-4"/>
          <w:sz w:val="24"/>
          <w:szCs w:val="24"/>
        </w:rPr>
        <w:t>о</w:t>
      </w:r>
      <w:r w:rsidRPr="00D405DA">
        <w:rPr>
          <w:rFonts w:ascii="Times New Roman" w:hAnsi="Times New Roman" w:cs="Times New Roman"/>
          <w:b/>
          <w:i/>
          <w:spacing w:val="2"/>
          <w:sz w:val="24"/>
          <w:szCs w:val="24"/>
        </w:rPr>
        <w:t>с</w:t>
      </w:r>
      <w:r w:rsidRPr="00D405DA">
        <w:rPr>
          <w:rFonts w:ascii="Times New Roman" w:hAnsi="Times New Roman" w:cs="Times New Roman"/>
          <w:b/>
          <w:i/>
          <w:spacing w:val="-4"/>
          <w:sz w:val="24"/>
          <w:szCs w:val="24"/>
        </w:rPr>
        <w:t>у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щ</w:t>
      </w:r>
      <w:r w:rsidRPr="00D405DA">
        <w:rPr>
          <w:rFonts w:ascii="Times New Roman" w:hAnsi="Times New Roman" w:cs="Times New Roman"/>
          <w:b/>
          <w:i/>
          <w:spacing w:val="3"/>
          <w:sz w:val="24"/>
          <w:szCs w:val="24"/>
        </w:rPr>
        <w:t>е</w:t>
      </w:r>
      <w:r w:rsidRPr="00D405DA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D405DA">
        <w:rPr>
          <w:rFonts w:ascii="Times New Roman" w:hAnsi="Times New Roman" w:cs="Times New Roman"/>
          <w:b/>
          <w:i/>
          <w:spacing w:val="1"/>
          <w:sz w:val="24"/>
          <w:szCs w:val="24"/>
        </w:rPr>
        <w:t>в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ля</w:t>
      </w:r>
      <w:r w:rsidRPr="00D405DA">
        <w:rPr>
          <w:rFonts w:ascii="Times New Roman" w:hAnsi="Times New Roman" w:cs="Times New Roman"/>
          <w:b/>
          <w:i/>
          <w:spacing w:val="-1"/>
          <w:sz w:val="24"/>
          <w:szCs w:val="24"/>
        </w:rPr>
        <w:t>е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D405DA">
        <w:rPr>
          <w:rFonts w:ascii="Times New Roman" w:hAnsi="Times New Roman" w:cs="Times New Roman"/>
          <w:b/>
          <w:i/>
          <w:spacing w:val="-1"/>
          <w:sz w:val="24"/>
          <w:szCs w:val="24"/>
        </w:rPr>
        <w:t>с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D405DA">
        <w:rPr>
          <w:rFonts w:ascii="Times New Roman" w:hAnsi="Times New Roman" w:cs="Times New Roman"/>
          <w:b/>
          <w:i/>
          <w:spacing w:val="118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405DA">
        <w:rPr>
          <w:rFonts w:ascii="Times New Roman" w:hAnsi="Times New Roman" w:cs="Times New Roman"/>
          <w:b/>
          <w:i/>
          <w:spacing w:val="121"/>
          <w:sz w:val="24"/>
          <w:szCs w:val="24"/>
        </w:rPr>
        <w:t xml:space="preserve"> </w:t>
      </w:r>
      <w:r w:rsidRPr="00D405DA">
        <w:rPr>
          <w:rFonts w:ascii="Times New Roman" w:hAnsi="Times New Roman" w:cs="Times New Roman"/>
          <w:b/>
          <w:i/>
          <w:spacing w:val="2"/>
          <w:sz w:val="24"/>
          <w:szCs w:val="24"/>
        </w:rPr>
        <w:t>п</w:t>
      </w:r>
      <w:r w:rsidRPr="00D405DA">
        <w:rPr>
          <w:rFonts w:ascii="Times New Roman" w:hAnsi="Times New Roman" w:cs="Times New Roman"/>
          <w:b/>
          <w:i/>
          <w:spacing w:val="16"/>
          <w:sz w:val="24"/>
          <w:szCs w:val="24"/>
        </w:rPr>
        <w:t>р</w:t>
      </w:r>
      <w:r w:rsidRPr="00D405DA">
        <w:rPr>
          <w:rFonts w:ascii="Times New Roman" w:hAnsi="Times New Roman" w:cs="Times New Roman"/>
          <w:b/>
          <w:i/>
          <w:spacing w:val="-4"/>
          <w:sz w:val="24"/>
          <w:szCs w:val="24"/>
        </w:rPr>
        <w:t>о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це</w:t>
      </w:r>
      <w:r w:rsidRPr="00D405DA">
        <w:rPr>
          <w:rFonts w:ascii="Times New Roman" w:hAnsi="Times New Roman" w:cs="Times New Roman"/>
          <w:b/>
          <w:i/>
          <w:spacing w:val="-2"/>
          <w:sz w:val="24"/>
          <w:szCs w:val="24"/>
        </w:rPr>
        <w:t>с</w:t>
      </w:r>
      <w:r w:rsidRPr="00D405DA">
        <w:rPr>
          <w:rFonts w:ascii="Times New Roman" w:hAnsi="Times New Roman" w:cs="Times New Roman"/>
          <w:b/>
          <w:i/>
          <w:spacing w:val="2"/>
          <w:sz w:val="24"/>
          <w:szCs w:val="24"/>
        </w:rPr>
        <w:t>с</w:t>
      </w:r>
      <w:r w:rsidRPr="00D405DA">
        <w:rPr>
          <w:rFonts w:ascii="Times New Roman" w:hAnsi="Times New Roman" w:cs="Times New Roman"/>
          <w:b/>
          <w:i/>
          <w:sz w:val="24"/>
          <w:szCs w:val="24"/>
        </w:rPr>
        <w:t>е:</w:t>
      </w:r>
    </w:p>
    <w:p w:rsidR="008B0F1F" w:rsidRPr="00D405DA" w:rsidRDefault="008B0F1F" w:rsidP="00FB629F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оценка исходного уровня знаний на первом году обучения в начале учебного года;</w:t>
      </w:r>
    </w:p>
    <w:p w:rsidR="008B0F1F" w:rsidRPr="00D405DA" w:rsidRDefault="008B0F1F" w:rsidP="00FB629F">
      <w:pPr>
        <w:pStyle w:val="a4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выполнения заданий теста за текущий год.</w:t>
      </w:r>
    </w:p>
    <w:p w:rsidR="00F52BAE" w:rsidRPr="00D405DA" w:rsidRDefault="00F52BAE" w:rsidP="002863B6">
      <w:pPr>
        <w:spacing w:after="1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BAE" w:rsidRPr="00D405DA" w:rsidRDefault="00F52BAE" w:rsidP="00F52BAE">
      <w:pPr>
        <w:spacing w:after="12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D405DA">
        <w:rPr>
          <w:rFonts w:ascii="Times New Roman" w:eastAsia="Calibri" w:hAnsi="Times New Roman" w:cs="Times New Roman"/>
          <w:b/>
          <w:sz w:val="24"/>
          <w:szCs w:val="24"/>
        </w:rPr>
        <w:t xml:space="preserve">СИСТЕМА КОНТРОЛЯ И ЗАЧЕТНЫЕ ТРЕБОВАНИЯ. 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1985"/>
        <w:gridCol w:w="1842"/>
        <w:gridCol w:w="1701"/>
        <w:gridCol w:w="2410"/>
      </w:tblGrid>
      <w:tr w:rsidR="00F52BAE" w:rsidRPr="00D405DA" w:rsidTr="001D63FF">
        <w:trPr>
          <w:trHeight w:val="55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ind w:left="284"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Отслеживание результатов</w:t>
            </w:r>
          </w:p>
        </w:tc>
      </w:tr>
      <w:tr w:rsidR="00F52BAE" w:rsidRPr="00D405DA" w:rsidTr="001D63FF">
        <w:trPr>
          <w:trHeight w:val="191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уровень физической подготовки </w:t>
            </w:r>
            <w:proofErr w:type="gramStart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норм</w:t>
            </w:r>
            <w:proofErr w:type="gramStart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подготовленности </w:t>
            </w:r>
            <w:proofErr w:type="gramStart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спланировать учебный и индивидуальный план</w:t>
            </w:r>
          </w:p>
        </w:tc>
      </w:tr>
      <w:tr w:rsidR="00F52BAE" w:rsidRPr="00D405DA" w:rsidTr="001D63FF">
        <w:trPr>
          <w:trHeight w:val="83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скорректировать программу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норм</w:t>
            </w:r>
            <w:proofErr w:type="gramStart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D6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изменения, добавления</w:t>
            </w:r>
          </w:p>
        </w:tc>
      </w:tr>
      <w:tr w:rsidR="00F52BAE" w:rsidRPr="00D405DA" w:rsidTr="001D63FF">
        <w:trPr>
          <w:trHeight w:val="137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результат учебной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нормативов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BAE" w:rsidRPr="00D405DA" w:rsidRDefault="00F52BAE" w:rsidP="00F52B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корректировку в УП по итогам диагностирования </w:t>
            </w:r>
            <w:proofErr w:type="gramStart"/>
            <w:r w:rsidRPr="00D4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</w:tbl>
    <w:p w:rsidR="002863B6" w:rsidRPr="00D405DA" w:rsidRDefault="002863B6" w:rsidP="002863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BAE" w:rsidRPr="00D405DA" w:rsidRDefault="00F52BAE" w:rsidP="002863B6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05DA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Комплексы контрольных упражнений для оценки результатов освоения Программы</w:t>
      </w:r>
    </w:p>
    <w:p w:rsidR="00F52BAE" w:rsidRPr="00D405DA" w:rsidRDefault="00F52BAE" w:rsidP="00F52BA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DA">
        <w:rPr>
          <w:rFonts w:ascii="Times New Roman" w:eastAsia="Calibri" w:hAnsi="Times New Roman" w:cs="Times New Roman"/>
          <w:sz w:val="24"/>
          <w:szCs w:val="24"/>
        </w:rPr>
        <w:t>Система контрольно-переводных нормативов последовательно охватывает весь период обучения в спортивной школе.</w:t>
      </w:r>
    </w:p>
    <w:p w:rsidR="00F52BAE" w:rsidRPr="00D405DA" w:rsidRDefault="00F52BAE" w:rsidP="00F52B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DA">
        <w:rPr>
          <w:rFonts w:ascii="Times New Roman" w:eastAsia="Calibri" w:hAnsi="Times New Roman" w:cs="Times New Roman"/>
          <w:sz w:val="24"/>
          <w:szCs w:val="24"/>
        </w:rPr>
        <w:t xml:space="preserve">Цель контроля – обоснование и осуществление коррекции тренировочного процесса по основным информативным характеристикам с целью обеспечения оптимального воздействия тренировочных и соревновательных нагрузок на организм занимающихся в разных циклах подготовки и планомерного повышения уровня специальной подготовленности спортсменов по </w:t>
      </w:r>
      <w:r w:rsidR="0035124B" w:rsidRPr="00D405DA">
        <w:rPr>
          <w:rFonts w:ascii="Times New Roman" w:eastAsia="Calibri" w:hAnsi="Times New Roman" w:cs="Times New Roman"/>
          <w:sz w:val="24"/>
          <w:szCs w:val="24"/>
        </w:rPr>
        <w:t>годам реализации</w:t>
      </w:r>
      <w:r w:rsidRPr="00D405DA">
        <w:rPr>
          <w:rFonts w:ascii="Times New Roman" w:eastAsia="Calibri" w:hAnsi="Times New Roman" w:cs="Times New Roman"/>
          <w:sz w:val="24"/>
          <w:szCs w:val="24"/>
        </w:rPr>
        <w:t xml:space="preserve"> Программы.</w:t>
      </w:r>
    </w:p>
    <w:p w:rsidR="00F52BAE" w:rsidRPr="00D405DA" w:rsidRDefault="00F52BAE" w:rsidP="00F52BA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DA">
        <w:rPr>
          <w:rFonts w:ascii="Times New Roman" w:eastAsia="Calibri" w:hAnsi="Times New Roman" w:cs="Times New Roman"/>
          <w:sz w:val="24"/>
          <w:szCs w:val="24"/>
        </w:rPr>
        <w:t>Утверждение контрольных нормативов определяются методическим советом в соответствии с учебной программой, рабочей программой тренера-преподавателя.</w:t>
      </w:r>
    </w:p>
    <w:p w:rsidR="00F52BAE" w:rsidRPr="00D405DA" w:rsidRDefault="00F52BAE" w:rsidP="00F52BAE">
      <w:pPr>
        <w:widowControl w:val="0"/>
        <w:autoSpaceDE w:val="0"/>
        <w:autoSpaceDN w:val="0"/>
        <w:adjustRightInd w:val="0"/>
        <w:spacing w:line="312" w:lineRule="auto"/>
        <w:ind w:left="-142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BAE" w:rsidRPr="00D405DA" w:rsidRDefault="00F52BAE" w:rsidP="00F52BAE">
      <w:pPr>
        <w:widowControl w:val="0"/>
        <w:autoSpaceDE w:val="0"/>
        <w:autoSpaceDN w:val="0"/>
        <w:adjustRightInd w:val="0"/>
        <w:spacing w:line="312" w:lineRule="auto"/>
        <w:ind w:left="-142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нормативы по ОФП (мальчики)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131"/>
        <w:gridCol w:w="1602"/>
        <w:gridCol w:w="1032"/>
        <w:gridCol w:w="1724"/>
        <w:gridCol w:w="1549"/>
        <w:gridCol w:w="1598"/>
      </w:tblGrid>
      <w:tr w:rsidR="006524A9" w:rsidRPr="00D405DA" w:rsidTr="006524A9">
        <w:trPr>
          <w:trHeight w:val="480"/>
          <w:tblCellSpacing w:w="0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Тройной</w:t>
            </w:r>
          </w:p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прыжо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Бег 1,2, 3км.</w:t>
            </w:r>
          </w:p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24A9" w:rsidRPr="00D405DA" w:rsidRDefault="0035124B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через нарты</w:t>
            </w:r>
          </w:p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(кол-во  раз)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</w:p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(кол-во попаданий)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524A9" w:rsidRPr="00D405DA" w:rsidRDefault="0035124B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Метание топора 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24A9" w:rsidRPr="00D405DA" w:rsidRDefault="006524A9" w:rsidP="00652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дальность (метров)</w:t>
            </w:r>
          </w:p>
        </w:tc>
      </w:tr>
      <w:tr w:rsidR="006524A9" w:rsidRPr="00D405DA" w:rsidTr="001D63FF">
        <w:trPr>
          <w:tblCellSpacing w:w="0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24A9" w:rsidRPr="00D405DA" w:rsidTr="001D63FF">
        <w:trPr>
          <w:tblCellSpacing w:w="0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524A9" w:rsidRPr="00D405DA" w:rsidTr="001D63FF">
        <w:trPr>
          <w:tblCellSpacing w:w="0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70\50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60\45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50\40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524A9" w:rsidRPr="00D405DA" w:rsidTr="001D63FF">
        <w:trPr>
          <w:tblCellSpacing w:w="0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80\55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70\50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60\45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24A9" w:rsidRPr="00D405DA" w:rsidTr="001D63FF">
        <w:trPr>
          <w:tblCellSpacing w:w="0" w:type="dxa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90\50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80\40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70\30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F52BAE" w:rsidRPr="00D405DA" w:rsidRDefault="00F52BAE" w:rsidP="00F52BAE">
      <w:pPr>
        <w:widowControl w:val="0"/>
        <w:autoSpaceDE w:val="0"/>
        <w:autoSpaceDN w:val="0"/>
        <w:adjustRightInd w:val="0"/>
        <w:spacing w:before="12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нормативы по ОФП (девочки)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912"/>
        <w:gridCol w:w="1265"/>
        <w:gridCol w:w="1206"/>
        <w:gridCol w:w="2437"/>
        <w:gridCol w:w="1225"/>
        <w:gridCol w:w="1770"/>
      </w:tblGrid>
      <w:tr w:rsidR="006524A9" w:rsidRPr="00D405DA" w:rsidTr="008B0F1F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Тройной </w:t>
            </w:r>
          </w:p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прыжо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см)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,2,3км.</w:t>
            </w:r>
          </w:p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Прыжки  через  нарт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кол-во  раз)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proofErr w:type="spell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маута</w:t>
            </w:r>
            <w:proofErr w:type="spell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 (кол-во попаданий)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 xml:space="preserve">топора </w:t>
            </w:r>
            <w:proofErr w:type="gramStart"/>
            <w:r w:rsidR="0035124B" w:rsidRPr="00D405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524A9" w:rsidRPr="00D405DA" w:rsidRDefault="006524A9" w:rsidP="0065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дальност</w:t>
            </w:r>
            <w:proofErr w:type="gramStart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метров)</w:t>
            </w:r>
          </w:p>
        </w:tc>
      </w:tr>
      <w:tr w:rsidR="006524A9" w:rsidRPr="00D405DA" w:rsidTr="001D63FF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</w:tr>
      <w:tr w:rsidR="006524A9" w:rsidRPr="00D405DA" w:rsidTr="001D63FF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</w:tr>
      <w:tr w:rsidR="006524A9" w:rsidRPr="00D405DA" w:rsidTr="001D63FF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4.50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</w:tr>
      <w:tr w:rsidR="006524A9" w:rsidRPr="00D405DA" w:rsidTr="001D63FF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4.35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4.45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</w:tr>
      <w:tr w:rsidR="006524A9" w:rsidRPr="00D405DA" w:rsidTr="001D63FF">
        <w:trPr>
          <w:tblCellSpacing w:w="0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524A9" w:rsidRPr="00D405DA" w:rsidRDefault="006524A9" w:rsidP="001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524A9" w:rsidRPr="00D405DA" w:rsidRDefault="006524A9" w:rsidP="001D63FF">
            <w:pPr>
              <w:rPr>
                <w:rFonts w:ascii="Times New Roman" w:hAnsi="Times New Roman" w:cs="Times New Roman"/>
              </w:rPr>
            </w:pPr>
          </w:p>
        </w:tc>
      </w:tr>
    </w:tbl>
    <w:p w:rsidR="008B0F1F" w:rsidRPr="00D405DA" w:rsidRDefault="008B0F1F" w:rsidP="008B0F1F">
      <w:pPr>
        <w:rPr>
          <w:rFonts w:ascii="Times New Roman" w:hAnsi="Times New Roman" w:cs="Times New Roman"/>
          <w:b/>
          <w:sz w:val="24"/>
          <w:szCs w:val="24"/>
        </w:rPr>
      </w:pPr>
    </w:p>
    <w:p w:rsidR="00FD0DDA" w:rsidRPr="00D405DA" w:rsidRDefault="00FD0DDA" w:rsidP="008663F6">
      <w:pPr>
        <w:rPr>
          <w:rFonts w:ascii="Times New Roman" w:hAnsi="Times New Roman" w:cs="Times New Roman"/>
          <w:b/>
          <w:sz w:val="24"/>
          <w:szCs w:val="24"/>
        </w:rPr>
      </w:pPr>
    </w:p>
    <w:p w:rsidR="008B0F1F" w:rsidRPr="00D405DA" w:rsidRDefault="008B0F1F" w:rsidP="008663F6">
      <w:pPr>
        <w:rPr>
          <w:rFonts w:ascii="Times New Roman" w:hAnsi="Times New Roman" w:cs="Times New Roman"/>
          <w:b/>
          <w:sz w:val="24"/>
          <w:szCs w:val="24"/>
        </w:rPr>
      </w:pPr>
      <w:r w:rsidRPr="00D405DA">
        <w:rPr>
          <w:rFonts w:ascii="Times New Roman" w:hAnsi="Times New Roman" w:cs="Times New Roman"/>
          <w:b/>
          <w:sz w:val="24"/>
          <w:szCs w:val="24"/>
        </w:rPr>
        <w:t>СПИСОК ЛИТЕРАТУРЫ И ИСТОЧНИКОВ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1.Богун П.Н. Игра  как основа  национальных видов спорта. </w:t>
      </w:r>
      <w:proofErr w:type="gramStart"/>
      <w:r w:rsidRPr="00D405DA">
        <w:rPr>
          <w:rFonts w:ascii="Times New Roman" w:hAnsi="Times New Roman" w:cs="Times New Roman"/>
        </w:rPr>
        <w:t>-С</w:t>
      </w:r>
      <w:proofErr w:type="gramEnd"/>
      <w:r w:rsidRPr="00D405DA">
        <w:rPr>
          <w:rFonts w:ascii="Times New Roman" w:hAnsi="Times New Roman" w:cs="Times New Roman"/>
        </w:rPr>
        <w:t>-Петербург.: Просвещение, 2004,-с.40.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2.Единая Всероссийская классификация по национальным видам спорта северного   многоборья</w:t>
      </w:r>
      <w:proofErr w:type="gramStart"/>
      <w:r w:rsidRPr="00D405DA">
        <w:rPr>
          <w:rFonts w:ascii="Times New Roman" w:hAnsi="Times New Roman" w:cs="Times New Roman"/>
        </w:rPr>
        <w:t>/П</w:t>
      </w:r>
      <w:proofErr w:type="gramEnd"/>
      <w:r w:rsidRPr="00D405DA">
        <w:rPr>
          <w:rFonts w:ascii="Times New Roman" w:hAnsi="Times New Roman" w:cs="Times New Roman"/>
        </w:rPr>
        <w:t xml:space="preserve">од редакцией  </w:t>
      </w:r>
      <w:proofErr w:type="spellStart"/>
      <w:r w:rsidRPr="00D405DA">
        <w:rPr>
          <w:rFonts w:ascii="Times New Roman" w:hAnsi="Times New Roman" w:cs="Times New Roman"/>
        </w:rPr>
        <w:t>Г.В.Сысолятина</w:t>
      </w:r>
      <w:proofErr w:type="spellEnd"/>
      <w:r w:rsidRPr="00D405DA">
        <w:rPr>
          <w:rFonts w:ascii="Times New Roman" w:hAnsi="Times New Roman" w:cs="Times New Roman"/>
        </w:rPr>
        <w:t xml:space="preserve"> - М.: Вектор Бук, 1994.- с.3-14.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3. Зуев В.Н. Национальные виды спорта северного многоборья. Актуальные проблемы эффективного управления.- М.: Вектор Бук, 2002.-с.19-45.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4.Зуев В.Н.  Национальные виды спорта северного многоборья. Правила соревнований.- М.:  Вектор Бук,2003.- с. 5.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5.Зуев В.Н. Управление системой соревнований в Северном  многоборье. - Омск: </w:t>
      </w:r>
      <w:proofErr w:type="spellStart"/>
      <w:r w:rsidRPr="00D405DA">
        <w:rPr>
          <w:rFonts w:ascii="Times New Roman" w:hAnsi="Times New Roman" w:cs="Times New Roman"/>
        </w:rPr>
        <w:t>СибГАФК</w:t>
      </w:r>
      <w:proofErr w:type="spellEnd"/>
      <w:r w:rsidRPr="00D405DA">
        <w:rPr>
          <w:rFonts w:ascii="Times New Roman" w:hAnsi="Times New Roman" w:cs="Times New Roman"/>
        </w:rPr>
        <w:t>, 1996.-с.8-50.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6.Кузнецов В.С. Методика обучения основным видам движений на уроках  физической культуры в школе.- М.: </w:t>
      </w:r>
      <w:proofErr w:type="spellStart"/>
      <w:r w:rsidRPr="00D405DA">
        <w:rPr>
          <w:rFonts w:ascii="Times New Roman" w:hAnsi="Times New Roman" w:cs="Times New Roman"/>
        </w:rPr>
        <w:t>Владос</w:t>
      </w:r>
      <w:proofErr w:type="spellEnd"/>
      <w:r w:rsidRPr="00D405DA">
        <w:rPr>
          <w:rFonts w:ascii="Times New Roman" w:hAnsi="Times New Roman" w:cs="Times New Roman"/>
        </w:rPr>
        <w:t>, 2004.-с.43-84.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7.Национально-региональный компонент в школах Крайнего Севера /</w:t>
      </w:r>
      <w:proofErr w:type="spellStart"/>
      <w:r w:rsidRPr="00D405DA">
        <w:rPr>
          <w:rFonts w:ascii="Times New Roman" w:hAnsi="Times New Roman" w:cs="Times New Roman"/>
        </w:rPr>
        <w:t>Н.В.Подшивалова</w:t>
      </w:r>
      <w:proofErr w:type="spellEnd"/>
      <w:r w:rsidRPr="00D405DA">
        <w:rPr>
          <w:rFonts w:ascii="Times New Roman" w:hAnsi="Times New Roman" w:cs="Times New Roman"/>
        </w:rPr>
        <w:t xml:space="preserve">, Н.В. </w:t>
      </w:r>
      <w:proofErr w:type="spellStart"/>
      <w:r w:rsidRPr="00D405DA">
        <w:rPr>
          <w:rFonts w:ascii="Times New Roman" w:hAnsi="Times New Roman" w:cs="Times New Roman"/>
        </w:rPr>
        <w:t>Алсуфьева</w:t>
      </w:r>
      <w:proofErr w:type="spellEnd"/>
      <w:r w:rsidRPr="00D405DA">
        <w:rPr>
          <w:rFonts w:ascii="Times New Roman" w:hAnsi="Times New Roman" w:cs="Times New Roman"/>
        </w:rPr>
        <w:t xml:space="preserve"> и др.-  </w:t>
      </w:r>
      <w:proofErr w:type="gramStart"/>
      <w:r w:rsidRPr="00D405DA">
        <w:rPr>
          <w:rFonts w:ascii="Times New Roman" w:hAnsi="Times New Roman" w:cs="Times New Roman"/>
        </w:rPr>
        <w:t>Н-М</w:t>
      </w:r>
      <w:proofErr w:type="gramEnd"/>
      <w:r w:rsidRPr="00D405DA">
        <w:rPr>
          <w:rFonts w:ascii="Times New Roman" w:hAnsi="Times New Roman" w:cs="Times New Roman"/>
        </w:rPr>
        <w:t>:   НТ,1995.-с.63-70.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8. Прокопенко В.И. Игры и национальные виды спорта народностей севера - нивхов. - М.: Просвещение,1988.- с.4.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9. </w:t>
      </w:r>
      <w:proofErr w:type="spellStart"/>
      <w:r w:rsidRPr="00D405DA">
        <w:rPr>
          <w:rFonts w:ascii="Times New Roman" w:hAnsi="Times New Roman" w:cs="Times New Roman"/>
        </w:rPr>
        <w:t>Сагалаков</w:t>
      </w:r>
      <w:proofErr w:type="spellEnd"/>
      <w:r w:rsidRPr="00D405DA">
        <w:rPr>
          <w:rFonts w:ascii="Times New Roman" w:hAnsi="Times New Roman" w:cs="Times New Roman"/>
        </w:rPr>
        <w:t xml:space="preserve"> Н.У. О национальн</w:t>
      </w:r>
      <w:proofErr w:type="gramStart"/>
      <w:r w:rsidRPr="00D405DA">
        <w:rPr>
          <w:rFonts w:ascii="Times New Roman" w:hAnsi="Times New Roman" w:cs="Times New Roman"/>
        </w:rPr>
        <w:t>о-</w:t>
      </w:r>
      <w:proofErr w:type="gramEnd"/>
      <w:r w:rsidRPr="00D405DA">
        <w:rPr>
          <w:rFonts w:ascii="Times New Roman" w:hAnsi="Times New Roman" w:cs="Times New Roman"/>
        </w:rPr>
        <w:t xml:space="preserve"> региональном компоненте// Физическая культура в  школе.- 2004.-№4.-с.20.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10. </w:t>
      </w:r>
      <w:proofErr w:type="spellStart"/>
      <w:r w:rsidRPr="00D405DA">
        <w:rPr>
          <w:rFonts w:ascii="Times New Roman" w:hAnsi="Times New Roman" w:cs="Times New Roman"/>
        </w:rPr>
        <w:t>Ушкова</w:t>
      </w:r>
      <w:proofErr w:type="spellEnd"/>
      <w:r w:rsidRPr="00D405DA">
        <w:rPr>
          <w:rFonts w:ascii="Times New Roman" w:hAnsi="Times New Roman" w:cs="Times New Roman"/>
        </w:rPr>
        <w:t xml:space="preserve"> Е.П. Спорт на севере - больше, чем спорт //Спо</w:t>
      </w:r>
      <w:proofErr w:type="gramStart"/>
      <w:r w:rsidRPr="00D405DA">
        <w:rPr>
          <w:rFonts w:ascii="Times New Roman" w:hAnsi="Times New Roman" w:cs="Times New Roman"/>
        </w:rPr>
        <w:t>рт  в  шк</w:t>
      </w:r>
      <w:proofErr w:type="gramEnd"/>
      <w:r w:rsidRPr="00D405DA">
        <w:rPr>
          <w:rFonts w:ascii="Times New Roman" w:hAnsi="Times New Roman" w:cs="Times New Roman"/>
        </w:rPr>
        <w:t>оле.- 2005.-№23.-с.2.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11.Хабаров  В. П.  О развитии  спорта  в  округе. </w:t>
      </w:r>
      <w:proofErr w:type="gramStart"/>
      <w:r w:rsidRPr="00D405DA">
        <w:rPr>
          <w:rFonts w:ascii="Times New Roman" w:hAnsi="Times New Roman" w:cs="Times New Roman"/>
        </w:rPr>
        <w:t>-Н</w:t>
      </w:r>
      <w:proofErr w:type="gramEnd"/>
      <w:r w:rsidRPr="00D405DA">
        <w:rPr>
          <w:rFonts w:ascii="Times New Roman" w:hAnsi="Times New Roman" w:cs="Times New Roman"/>
        </w:rPr>
        <w:t>-М.: Н-М ОТ,1996.- с.33-59.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12.Явтысый </w:t>
      </w:r>
      <w:proofErr w:type="spellStart"/>
      <w:r w:rsidRPr="00D405DA">
        <w:rPr>
          <w:rFonts w:ascii="Times New Roman" w:hAnsi="Times New Roman" w:cs="Times New Roman"/>
        </w:rPr>
        <w:t>П.А.Программа</w:t>
      </w:r>
      <w:proofErr w:type="spellEnd"/>
      <w:r w:rsidRPr="00D405DA">
        <w:rPr>
          <w:rFonts w:ascii="Times New Roman" w:hAnsi="Times New Roman" w:cs="Times New Roman"/>
        </w:rPr>
        <w:t xml:space="preserve"> для ДЮСШ по НВС Северного многоборью</w:t>
      </w:r>
      <w:proofErr w:type="gramStart"/>
      <w:r w:rsidRPr="00D405DA">
        <w:rPr>
          <w:rFonts w:ascii="Times New Roman" w:hAnsi="Times New Roman" w:cs="Times New Roman"/>
        </w:rPr>
        <w:t>.-</w:t>
      </w:r>
      <w:proofErr w:type="gramEnd"/>
      <w:r w:rsidRPr="00D405DA">
        <w:rPr>
          <w:rFonts w:ascii="Times New Roman" w:hAnsi="Times New Roman" w:cs="Times New Roman"/>
        </w:rPr>
        <w:t>Н-М.: 1984.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13. </w:t>
      </w:r>
      <w:proofErr w:type="spellStart"/>
      <w:r w:rsidRPr="00D405DA">
        <w:rPr>
          <w:rFonts w:ascii="Times New Roman" w:hAnsi="Times New Roman" w:cs="Times New Roman"/>
        </w:rPr>
        <w:t>Обугэлэрбит</w:t>
      </w:r>
      <w:proofErr w:type="spellEnd"/>
      <w:r w:rsidRPr="00D405DA">
        <w:rPr>
          <w:rFonts w:ascii="Times New Roman" w:hAnsi="Times New Roman" w:cs="Times New Roman"/>
        </w:rPr>
        <w:t xml:space="preserve"> </w:t>
      </w:r>
      <w:proofErr w:type="spellStart"/>
      <w:r w:rsidRPr="00D405DA">
        <w:rPr>
          <w:rFonts w:ascii="Times New Roman" w:hAnsi="Times New Roman" w:cs="Times New Roman"/>
        </w:rPr>
        <w:t>оонньуулара</w:t>
      </w:r>
      <w:proofErr w:type="spellEnd"/>
      <w:r w:rsidRPr="00D405DA">
        <w:rPr>
          <w:rFonts w:ascii="Times New Roman" w:hAnsi="Times New Roman" w:cs="Times New Roman"/>
        </w:rPr>
        <w:t xml:space="preserve"> </w:t>
      </w:r>
      <w:proofErr w:type="spellStart"/>
      <w:r w:rsidRPr="00D405DA">
        <w:rPr>
          <w:rFonts w:ascii="Times New Roman" w:hAnsi="Times New Roman" w:cs="Times New Roman"/>
        </w:rPr>
        <w:t>А.Федоров</w:t>
      </w:r>
      <w:proofErr w:type="spellEnd"/>
      <w:r w:rsidRPr="00D405DA">
        <w:rPr>
          <w:rFonts w:ascii="Times New Roman" w:hAnsi="Times New Roman" w:cs="Times New Roman"/>
        </w:rPr>
        <w:t>, Якутск 1990г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14. </w:t>
      </w:r>
      <w:proofErr w:type="spellStart"/>
      <w:r w:rsidRPr="00D405DA">
        <w:rPr>
          <w:rFonts w:ascii="Times New Roman" w:hAnsi="Times New Roman" w:cs="Times New Roman"/>
        </w:rPr>
        <w:t>Чэхордууна</w:t>
      </w:r>
      <w:proofErr w:type="spellEnd"/>
      <w:r w:rsidRPr="00D405DA">
        <w:rPr>
          <w:rFonts w:ascii="Times New Roman" w:hAnsi="Times New Roman" w:cs="Times New Roman"/>
        </w:rPr>
        <w:t xml:space="preserve">, </w:t>
      </w:r>
      <w:proofErr w:type="spellStart"/>
      <w:r w:rsidRPr="00D405DA">
        <w:rPr>
          <w:rFonts w:ascii="Times New Roman" w:hAnsi="Times New Roman" w:cs="Times New Roman"/>
        </w:rPr>
        <w:t>Нюрианна</w:t>
      </w:r>
      <w:proofErr w:type="spellEnd"/>
      <w:r w:rsidRPr="00D405DA">
        <w:rPr>
          <w:rFonts w:ascii="Times New Roman" w:hAnsi="Times New Roman" w:cs="Times New Roman"/>
        </w:rPr>
        <w:t xml:space="preserve"> Васильевна </w:t>
      </w:r>
      <w:proofErr w:type="spellStart"/>
      <w:r w:rsidRPr="00D405DA">
        <w:rPr>
          <w:rFonts w:ascii="Times New Roman" w:hAnsi="Times New Roman" w:cs="Times New Roman"/>
        </w:rPr>
        <w:t>Олонхо</w:t>
      </w:r>
      <w:proofErr w:type="spellEnd"/>
      <w:r w:rsidRPr="00D405DA">
        <w:rPr>
          <w:rFonts w:ascii="Times New Roman" w:hAnsi="Times New Roman" w:cs="Times New Roman"/>
        </w:rPr>
        <w:t>: эти-</w:t>
      </w:r>
      <w:proofErr w:type="spellStart"/>
      <w:r w:rsidRPr="00D405DA">
        <w:rPr>
          <w:rFonts w:ascii="Times New Roman" w:hAnsi="Times New Roman" w:cs="Times New Roman"/>
        </w:rPr>
        <w:t>сиини</w:t>
      </w:r>
      <w:proofErr w:type="spellEnd"/>
      <w:r w:rsidRPr="00D405DA">
        <w:rPr>
          <w:rFonts w:ascii="Times New Roman" w:hAnsi="Times New Roman" w:cs="Times New Roman"/>
        </w:rPr>
        <w:t xml:space="preserve"> </w:t>
      </w:r>
      <w:proofErr w:type="spellStart"/>
      <w:r w:rsidRPr="00D405DA">
        <w:rPr>
          <w:rFonts w:ascii="Times New Roman" w:hAnsi="Times New Roman" w:cs="Times New Roman"/>
        </w:rPr>
        <w:t>эрчийии</w:t>
      </w:r>
      <w:proofErr w:type="spellEnd"/>
      <w:r w:rsidRPr="00D405DA">
        <w:rPr>
          <w:rFonts w:ascii="Times New Roman" w:hAnsi="Times New Roman" w:cs="Times New Roman"/>
        </w:rPr>
        <w:t xml:space="preserve"> 2009г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15. Игры народов Сибири и Дальнего Востока, Николай Калитин 1990г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>16. Якутские прыжки (правила соревнований) Якутск 2012г.</w:t>
      </w:r>
    </w:p>
    <w:p w:rsidR="008663F6" w:rsidRPr="00D405DA" w:rsidRDefault="008663F6" w:rsidP="001D63FF">
      <w:pPr>
        <w:jc w:val="both"/>
        <w:rPr>
          <w:rFonts w:ascii="Times New Roman" w:hAnsi="Times New Roman" w:cs="Times New Roman"/>
        </w:rPr>
      </w:pPr>
      <w:r w:rsidRPr="00D405DA">
        <w:rPr>
          <w:rFonts w:ascii="Times New Roman" w:hAnsi="Times New Roman" w:cs="Times New Roman"/>
        </w:rPr>
        <w:t xml:space="preserve">17. </w:t>
      </w:r>
      <w:proofErr w:type="spellStart"/>
      <w:r w:rsidRPr="00D405DA">
        <w:rPr>
          <w:rFonts w:ascii="Times New Roman" w:hAnsi="Times New Roman" w:cs="Times New Roman"/>
        </w:rPr>
        <w:t>Мас</w:t>
      </w:r>
      <w:proofErr w:type="spellEnd"/>
      <w:r w:rsidRPr="00D405DA">
        <w:rPr>
          <w:rFonts w:ascii="Times New Roman" w:hAnsi="Times New Roman" w:cs="Times New Roman"/>
        </w:rPr>
        <w:t xml:space="preserve"> </w:t>
      </w:r>
      <w:proofErr w:type="spellStart"/>
      <w:r w:rsidRPr="00D405DA">
        <w:rPr>
          <w:rFonts w:ascii="Times New Roman" w:hAnsi="Times New Roman" w:cs="Times New Roman"/>
        </w:rPr>
        <w:t>рестлинг</w:t>
      </w:r>
      <w:proofErr w:type="spellEnd"/>
      <w:r w:rsidRPr="00D405DA">
        <w:rPr>
          <w:rFonts w:ascii="Times New Roman" w:hAnsi="Times New Roman" w:cs="Times New Roman"/>
        </w:rPr>
        <w:t xml:space="preserve"> (правила соревнований) Якутск 2012г.</w:t>
      </w:r>
    </w:p>
    <w:p w:rsidR="006524A9" w:rsidRPr="00D405DA" w:rsidRDefault="006524A9" w:rsidP="00BD398C">
      <w:pPr>
        <w:rPr>
          <w:rFonts w:ascii="Times New Roman" w:hAnsi="Times New Roman" w:cs="Times New Roman"/>
          <w:sz w:val="24"/>
          <w:szCs w:val="28"/>
        </w:rPr>
      </w:pPr>
    </w:p>
    <w:sectPr w:rsidR="006524A9" w:rsidRPr="00D405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47" w:rsidRDefault="004A3F47">
      <w:r>
        <w:separator/>
      </w:r>
    </w:p>
  </w:endnote>
  <w:endnote w:type="continuationSeparator" w:id="0">
    <w:p w:rsidR="004A3F47" w:rsidRDefault="004A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9266"/>
      <w:docPartObj>
        <w:docPartGallery w:val="Page Numbers (Bottom of Page)"/>
        <w:docPartUnique/>
      </w:docPartObj>
    </w:sdtPr>
    <w:sdtContent>
      <w:p w:rsidR="00B67085" w:rsidRDefault="00B67085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F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7085" w:rsidRDefault="00B670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47" w:rsidRDefault="004A3F47">
      <w:r>
        <w:separator/>
      </w:r>
    </w:p>
  </w:footnote>
  <w:footnote w:type="continuationSeparator" w:id="0">
    <w:p w:rsidR="004A3F47" w:rsidRDefault="004A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476"/>
    <w:multiLevelType w:val="hybridMultilevel"/>
    <w:tmpl w:val="85EE81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0E22"/>
    <w:multiLevelType w:val="hybridMultilevel"/>
    <w:tmpl w:val="34502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C3030"/>
    <w:multiLevelType w:val="hybridMultilevel"/>
    <w:tmpl w:val="E4CAA0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BC0F08"/>
    <w:multiLevelType w:val="hybridMultilevel"/>
    <w:tmpl w:val="AFBE8C34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">
    <w:nsid w:val="2F7F56F1"/>
    <w:multiLevelType w:val="hybridMultilevel"/>
    <w:tmpl w:val="FB104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7E1952"/>
    <w:multiLevelType w:val="hybridMultilevel"/>
    <w:tmpl w:val="83D867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D6862"/>
    <w:multiLevelType w:val="hybridMultilevel"/>
    <w:tmpl w:val="89C026D2"/>
    <w:lvl w:ilvl="0" w:tplc="9EA6D3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121E7"/>
    <w:multiLevelType w:val="hybridMultilevel"/>
    <w:tmpl w:val="04EC4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05294"/>
    <w:multiLevelType w:val="hybridMultilevel"/>
    <w:tmpl w:val="09DC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10CA9"/>
    <w:multiLevelType w:val="hybridMultilevel"/>
    <w:tmpl w:val="E01C0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F492F97"/>
    <w:multiLevelType w:val="hybridMultilevel"/>
    <w:tmpl w:val="D556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C14AF9"/>
    <w:multiLevelType w:val="hybridMultilevel"/>
    <w:tmpl w:val="DDCA2FE6"/>
    <w:lvl w:ilvl="0" w:tplc="9EA6D3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70174"/>
    <w:multiLevelType w:val="hybridMultilevel"/>
    <w:tmpl w:val="F2B0E0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AE"/>
    <w:rsid w:val="001D4943"/>
    <w:rsid w:val="001D63FF"/>
    <w:rsid w:val="002209D6"/>
    <w:rsid w:val="00274245"/>
    <w:rsid w:val="002805D5"/>
    <w:rsid w:val="002863B6"/>
    <w:rsid w:val="002C10C3"/>
    <w:rsid w:val="002C68A1"/>
    <w:rsid w:val="00320BA1"/>
    <w:rsid w:val="0035124B"/>
    <w:rsid w:val="00370465"/>
    <w:rsid w:val="00384CB6"/>
    <w:rsid w:val="003D4D9E"/>
    <w:rsid w:val="004351B0"/>
    <w:rsid w:val="00472806"/>
    <w:rsid w:val="004821B0"/>
    <w:rsid w:val="004A3F47"/>
    <w:rsid w:val="00553D3F"/>
    <w:rsid w:val="00593112"/>
    <w:rsid w:val="005D7C9A"/>
    <w:rsid w:val="00637DAE"/>
    <w:rsid w:val="006524A9"/>
    <w:rsid w:val="006B7890"/>
    <w:rsid w:val="006E2D80"/>
    <w:rsid w:val="00703778"/>
    <w:rsid w:val="00714D6D"/>
    <w:rsid w:val="007874A6"/>
    <w:rsid w:val="007973FE"/>
    <w:rsid w:val="007D5ECE"/>
    <w:rsid w:val="008663F6"/>
    <w:rsid w:val="008B0F1F"/>
    <w:rsid w:val="009047A3"/>
    <w:rsid w:val="00994069"/>
    <w:rsid w:val="00A5780F"/>
    <w:rsid w:val="00A647C5"/>
    <w:rsid w:val="00B218E0"/>
    <w:rsid w:val="00B27587"/>
    <w:rsid w:val="00B45EAE"/>
    <w:rsid w:val="00B67085"/>
    <w:rsid w:val="00BD398C"/>
    <w:rsid w:val="00C412C6"/>
    <w:rsid w:val="00D405DA"/>
    <w:rsid w:val="00D63438"/>
    <w:rsid w:val="00D86AFC"/>
    <w:rsid w:val="00D90A2A"/>
    <w:rsid w:val="00E34479"/>
    <w:rsid w:val="00E67014"/>
    <w:rsid w:val="00F52BAE"/>
    <w:rsid w:val="00F73F74"/>
    <w:rsid w:val="00FB629F"/>
    <w:rsid w:val="00FD0DDA"/>
    <w:rsid w:val="00FF1EC8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52BA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52B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BAE"/>
  </w:style>
  <w:style w:type="paragraph" w:styleId="a7">
    <w:name w:val="footer"/>
    <w:basedOn w:val="a"/>
    <w:link w:val="a8"/>
    <w:uiPriority w:val="99"/>
    <w:unhideWhenUsed/>
    <w:rsid w:val="00F52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BAE"/>
  </w:style>
  <w:style w:type="paragraph" w:customStyle="1" w:styleId="Default">
    <w:name w:val="Default"/>
    <w:rsid w:val="00F52B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52B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2B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BA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rsid w:val="008B0F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0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F52BAE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52B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2B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2BAE"/>
  </w:style>
  <w:style w:type="paragraph" w:styleId="a7">
    <w:name w:val="footer"/>
    <w:basedOn w:val="a"/>
    <w:link w:val="a8"/>
    <w:uiPriority w:val="99"/>
    <w:unhideWhenUsed/>
    <w:rsid w:val="00F52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BAE"/>
  </w:style>
  <w:style w:type="paragraph" w:customStyle="1" w:styleId="Default">
    <w:name w:val="Default"/>
    <w:rsid w:val="00F52B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F52BA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2B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BA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qFormat/>
    <w:rsid w:val="008B0F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ZAMVRSCHOOL</dc:creator>
  <cp:lastModifiedBy>ЦДТ</cp:lastModifiedBy>
  <cp:revision>23</cp:revision>
  <cp:lastPrinted>2024-11-26T04:58:00Z</cp:lastPrinted>
  <dcterms:created xsi:type="dcterms:W3CDTF">2023-10-20T04:52:00Z</dcterms:created>
  <dcterms:modified xsi:type="dcterms:W3CDTF">2024-12-04T23:17:00Z</dcterms:modified>
</cp:coreProperties>
</file>